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90" w:rsidRPr="0025064B" w:rsidRDefault="00E26190" w:rsidP="00E26190">
      <w:pPr>
        <w:jc w:val="center"/>
        <w:rPr>
          <w:b/>
          <w:u w:val="single"/>
        </w:rPr>
      </w:pPr>
      <w:r w:rsidRPr="0025064B">
        <w:rPr>
          <w:b/>
          <w:u w:val="single"/>
        </w:rPr>
        <w:t xml:space="preserve">Third-Party </w:t>
      </w:r>
      <w:r w:rsidR="005B5FAB">
        <w:rPr>
          <w:b/>
          <w:u w:val="single"/>
        </w:rPr>
        <w:t>Catering Vendors</w:t>
      </w:r>
    </w:p>
    <w:p w:rsidR="00E26190" w:rsidRDefault="00E26190" w:rsidP="00E26190">
      <w:r>
        <w:t xml:space="preserve">A number of departments utilize third-party </w:t>
      </w:r>
      <w:r w:rsidR="005B5FAB">
        <w:t>catering vendors</w:t>
      </w:r>
      <w:r>
        <w:t xml:space="preserve"> for their meeting and events. These caterers are still allowed; however, the following guidelines must be followed:</w:t>
      </w:r>
    </w:p>
    <w:p w:rsidR="00E26190" w:rsidRDefault="00E26190" w:rsidP="00E26190">
      <w:pPr>
        <w:pStyle w:val="ListParagraph"/>
        <w:numPr>
          <w:ilvl w:val="0"/>
          <w:numId w:val="1"/>
        </w:numPr>
      </w:pPr>
      <w:r>
        <w:t>Departments must have the caterer complete and submit the UTK Health Screening Form for Visitors prior to arriving on campus. {INSERT LINK}</w:t>
      </w:r>
    </w:p>
    <w:p w:rsidR="00E26190" w:rsidRDefault="00E26190" w:rsidP="00E26190">
      <w:pPr>
        <w:pStyle w:val="ListParagraph"/>
        <w:numPr>
          <w:ilvl w:val="0"/>
          <w:numId w:val="1"/>
        </w:numPr>
      </w:pPr>
      <w:r>
        <w:t>Caterers that are only delivering to a department must not enter a university building. The department contact should meet the caterer at an appropriate unloading/loading area to retrieve the food delivery. This includes personal meal deliveries from area food vendors.</w:t>
      </w:r>
    </w:p>
    <w:p w:rsidR="00E26190" w:rsidRDefault="00E26190" w:rsidP="00E26190">
      <w:pPr>
        <w:pStyle w:val="ListParagraph"/>
        <w:numPr>
          <w:ilvl w:val="0"/>
          <w:numId w:val="1"/>
        </w:numPr>
      </w:pPr>
      <w:r>
        <w:t>For larger catered meals, departments must ensure appropriate PPE and social distancing are practiced by the caterer. Also, no self-serve beverage or buffet lines are allowed</w:t>
      </w:r>
      <w:r w:rsidR="0069551D">
        <w:t xml:space="preserve"> and must adhere to all local restaurant and COVID-19 guidelines</w:t>
      </w:r>
      <w:bookmarkStart w:id="0" w:name="_GoBack"/>
      <w:bookmarkEnd w:id="0"/>
      <w:r>
        <w:t xml:space="preserve">. </w:t>
      </w:r>
    </w:p>
    <w:p w:rsidR="00E26190" w:rsidRDefault="00E26190" w:rsidP="00E26190">
      <w:pPr>
        <w:pStyle w:val="ListParagraph"/>
        <w:numPr>
          <w:ilvl w:val="0"/>
          <w:numId w:val="1"/>
        </w:numPr>
      </w:pPr>
      <w:r>
        <w:t xml:space="preserve">Caterers should have food packaged and wrapped upon delivery. All utensils should either be individually packaged or, if bundled, should only be distributed by the designated event planner(s). </w:t>
      </w:r>
    </w:p>
    <w:p w:rsidR="00E26190" w:rsidRPr="0025064B" w:rsidRDefault="00E26190" w:rsidP="00E26190">
      <w:pPr>
        <w:pStyle w:val="ListParagraph"/>
        <w:numPr>
          <w:ilvl w:val="0"/>
          <w:numId w:val="1"/>
        </w:numPr>
      </w:pPr>
      <w:r>
        <w:t>No mobile food trucks or vendors are allowed anywhere on campus unless authorized by the Office of Senior Associate Vice Chancellor, Finance &amp; Administration.</w:t>
      </w:r>
    </w:p>
    <w:p w:rsidR="009170A1" w:rsidRDefault="0069551D"/>
    <w:sectPr w:rsidR="0091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F27"/>
    <w:multiLevelType w:val="hybridMultilevel"/>
    <w:tmpl w:val="5D30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0"/>
    <w:rsid w:val="002A5A2D"/>
    <w:rsid w:val="005B5FAB"/>
    <w:rsid w:val="0069551D"/>
    <w:rsid w:val="00BD0140"/>
    <w:rsid w:val="00E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E20B"/>
  <w15:chartTrackingRefBased/>
  <w15:docId w15:val="{7452DDF8-0ADC-4922-A556-5EE8B74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Brian Edward</dc:creator>
  <cp:keywords/>
  <dc:description/>
  <cp:lastModifiedBy>Browning, Brian Edward</cp:lastModifiedBy>
  <cp:revision>3</cp:revision>
  <dcterms:created xsi:type="dcterms:W3CDTF">2020-06-18T01:33:00Z</dcterms:created>
  <dcterms:modified xsi:type="dcterms:W3CDTF">2020-06-18T11:59:00Z</dcterms:modified>
</cp:coreProperties>
</file>