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55133" w14:textId="77777777" w:rsidR="004814A5" w:rsidRPr="00B5161C" w:rsidRDefault="007F5C02">
      <w:pPr>
        <w:rPr>
          <w:color w:val="3B3838" w:themeColor="background2" w:themeShade="40"/>
        </w:rPr>
      </w:pPr>
      <w:r w:rsidRPr="00B5161C">
        <w:rPr>
          <w:noProof/>
          <w:color w:val="3B3838" w:themeColor="background2" w:themeShade="40"/>
        </w:rPr>
        <mc:AlternateContent>
          <mc:Choice Requires="wps">
            <w:drawing>
              <wp:anchor distT="0" distB="0" distL="114300" distR="114300" simplePos="0" relativeHeight="251660288" behindDoc="0" locked="0" layoutInCell="1" allowOverlap="1" wp14:anchorId="77B93807" wp14:editId="07777777">
                <wp:simplePos x="0" y="0"/>
                <wp:positionH relativeFrom="margin">
                  <wp:posOffset>561975</wp:posOffset>
                </wp:positionH>
                <wp:positionV relativeFrom="paragraph">
                  <wp:posOffset>-171450</wp:posOffset>
                </wp:positionV>
                <wp:extent cx="6362700" cy="1409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27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A13313" w:rsidRDefault="00A13313" w:rsidP="004516D2">
                            <w:pPr>
                              <w:spacing w:after="0"/>
                              <w:jc w:val="right"/>
                              <w:rPr>
                                <w:rFonts w:ascii="Gotham Book" w:hAnsi="Gotham Book"/>
                                <w:caps/>
                                <w:color w:val="58595B"/>
                              </w:rPr>
                            </w:pPr>
                          </w:p>
                          <w:p w14:paraId="710AFED0" w14:textId="77777777" w:rsidR="00A13313" w:rsidRDefault="00A13313" w:rsidP="004516D2">
                            <w:pPr>
                              <w:spacing w:after="0"/>
                              <w:jc w:val="right"/>
                              <w:rPr>
                                <w:rFonts w:ascii="Gotham Book" w:hAnsi="Gotham Book"/>
                                <w:caps/>
                                <w:color w:val="58595B"/>
                              </w:rPr>
                            </w:pPr>
                            <w:r>
                              <w:rPr>
                                <w:rFonts w:ascii="Gotham Book" w:hAnsi="Gotham Book"/>
                                <w:caps/>
                                <w:color w:val="58595B"/>
                              </w:rPr>
                              <w:t xml:space="preserve">OPERATIONS ERC </w:t>
                            </w:r>
                          </w:p>
                          <w:p w14:paraId="4877A061" w14:textId="77777777" w:rsidR="00A13313" w:rsidRDefault="00A13313" w:rsidP="004516D2">
                            <w:pPr>
                              <w:spacing w:after="0"/>
                              <w:jc w:val="right"/>
                              <w:rPr>
                                <w:rFonts w:ascii="Gotham Book" w:hAnsi="Gotham Book"/>
                                <w:caps/>
                                <w:color w:val="58595B"/>
                              </w:rPr>
                            </w:pPr>
                            <w:r>
                              <w:rPr>
                                <w:rFonts w:ascii="Gotham Book" w:hAnsi="Gotham Book"/>
                                <w:caps/>
                                <w:color w:val="58595B"/>
                              </w:rPr>
                              <w:t>Meeting AGENDA</w:t>
                            </w:r>
                          </w:p>
                          <w:p w14:paraId="304AE298" w14:textId="69A38EB1" w:rsidR="00A13313" w:rsidRDefault="00A13313" w:rsidP="004516D2">
                            <w:pPr>
                              <w:spacing w:after="0"/>
                              <w:jc w:val="right"/>
                              <w:rPr>
                                <w:rFonts w:ascii="Gotham Book" w:hAnsi="Gotham Book"/>
                                <w:caps/>
                                <w:color w:val="58595B"/>
                              </w:rPr>
                            </w:pPr>
                            <w:r>
                              <w:rPr>
                                <w:rFonts w:ascii="Gotham Book" w:hAnsi="Gotham Book"/>
                                <w:caps/>
                                <w:color w:val="58595B"/>
                              </w:rPr>
                              <w:t>TUESDAY,</w:t>
                            </w:r>
                            <w:r w:rsidR="00692A2A">
                              <w:rPr>
                                <w:rFonts w:ascii="Gotham Book" w:hAnsi="Gotham Book"/>
                                <w:caps/>
                                <w:color w:val="58595B"/>
                              </w:rPr>
                              <w:t xml:space="preserve"> may 4</w:t>
                            </w:r>
                            <w:r>
                              <w:rPr>
                                <w:rFonts w:ascii="Gotham Book" w:hAnsi="Gotham Book"/>
                                <w:caps/>
                                <w:color w:val="58595B"/>
                              </w:rPr>
                              <w:t>, 202</w:t>
                            </w:r>
                            <w:r w:rsidR="000D18C3">
                              <w:rPr>
                                <w:rFonts w:ascii="Gotham Book" w:hAnsi="Gotham Book"/>
                                <w:caps/>
                                <w:color w:val="58595B"/>
                              </w:rPr>
                              <w:t>1</w:t>
                            </w:r>
                            <w:r>
                              <w:rPr>
                                <w:rFonts w:ascii="Gotham Book" w:hAnsi="Gotham Book"/>
                                <w:caps/>
                                <w:color w:val="58595B"/>
                              </w:rPr>
                              <w:t xml:space="preserve"> | 1:30 – 3:00 P.M.</w:t>
                            </w:r>
                          </w:p>
                          <w:p w14:paraId="0A37501D" w14:textId="77777777" w:rsidR="00A13313" w:rsidRDefault="00A13313" w:rsidP="004516D2">
                            <w:pPr>
                              <w:spacing w:after="0"/>
                              <w:jc w:val="right"/>
                              <w:rPr>
                                <w:rFonts w:ascii="Gotham Book" w:hAnsi="Gotham Book"/>
                                <w:color w:val="58595B"/>
                                <w:sz w:val="12"/>
                                <w:szCs w:val="12"/>
                              </w:rPr>
                            </w:pPr>
                          </w:p>
                          <w:p w14:paraId="479B1836" w14:textId="499CF66C" w:rsidR="00A13313" w:rsidRPr="004516D2" w:rsidRDefault="00A13313" w:rsidP="004516D2">
                            <w:pPr>
                              <w:jc w:val="right"/>
                              <w:rPr>
                                <w:rFonts w:ascii="Gotham Extra Light" w:hAnsi="Gotham Extra Light"/>
                                <w:caps/>
                                <w:color w:val="58595B"/>
                              </w:rPr>
                            </w:pPr>
                            <w:r>
                              <w:rPr>
                                <w:rFonts w:ascii="Gotham Book" w:hAnsi="Gotham Book"/>
                                <w:color w:val="58595B"/>
                              </w:rPr>
                              <w:t>VIA 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93807" id="_x0000_t202" coordsize="21600,21600" o:spt="202" path="m,l,21600r21600,l21600,xe">
                <v:stroke joinstyle="miter"/>
                <v:path gradientshapeok="t" o:connecttype="rect"/>
              </v:shapetype>
              <v:shape id="Text Box 5" o:spid="_x0000_s1026" type="#_x0000_t202" style="position:absolute;margin-left:44.25pt;margin-top:-13.5pt;width:501pt;height:1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" filled="f" stroked="f" strokeweight=".5pt">
                <v:textbox>
                  <w:txbxContent>
                    <w:p w14:paraId="672A6659" w14:textId="77777777" w:rsidR="00A13313" w:rsidRDefault="00A13313" w:rsidP="004516D2">
                      <w:pPr>
                        <w:spacing w:after="0"/>
                        <w:jc w:val="right"/>
                        <w:rPr>
                          <w:rFonts w:ascii="Gotham Book" w:hAnsi="Gotham Book"/>
                          <w:caps/>
                          <w:color w:val="58595B"/>
                        </w:rPr>
                      </w:pPr>
                    </w:p>
                    <w:p w14:paraId="710AFED0" w14:textId="77777777" w:rsidR="00A13313" w:rsidRDefault="00A13313" w:rsidP="004516D2">
                      <w:pPr>
                        <w:spacing w:after="0"/>
                        <w:jc w:val="right"/>
                        <w:rPr>
                          <w:rFonts w:ascii="Gotham Book" w:hAnsi="Gotham Book"/>
                          <w:caps/>
                          <w:color w:val="58595B"/>
                        </w:rPr>
                      </w:pPr>
                      <w:r>
                        <w:rPr>
                          <w:rFonts w:ascii="Gotham Book" w:hAnsi="Gotham Book"/>
                          <w:caps/>
                          <w:color w:val="58595B"/>
                        </w:rPr>
                        <w:t xml:space="preserve">OPERATIONS ERC </w:t>
                      </w:r>
                    </w:p>
                    <w:p w14:paraId="4877A061" w14:textId="77777777" w:rsidR="00A13313" w:rsidRDefault="00A13313" w:rsidP="004516D2">
                      <w:pPr>
                        <w:spacing w:after="0"/>
                        <w:jc w:val="right"/>
                        <w:rPr>
                          <w:rFonts w:ascii="Gotham Book" w:hAnsi="Gotham Book"/>
                          <w:caps/>
                          <w:color w:val="58595B"/>
                        </w:rPr>
                      </w:pPr>
                      <w:r>
                        <w:rPr>
                          <w:rFonts w:ascii="Gotham Book" w:hAnsi="Gotham Book"/>
                          <w:caps/>
                          <w:color w:val="58595B"/>
                        </w:rPr>
                        <w:t>Meeting AGENDA</w:t>
                      </w:r>
                    </w:p>
                    <w:p w14:paraId="304AE298" w14:textId="69A38EB1" w:rsidR="00A13313" w:rsidRDefault="00A13313" w:rsidP="004516D2">
                      <w:pPr>
                        <w:spacing w:after="0"/>
                        <w:jc w:val="right"/>
                        <w:rPr>
                          <w:rFonts w:ascii="Gotham Book" w:hAnsi="Gotham Book"/>
                          <w:caps/>
                          <w:color w:val="58595B"/>
                        </w:rPr>
                      </w:pPr>
                      <w:r>
                        <w:rPr>
                          <w:rFonts w:ascii="Gotham Book" w:hAnsi="Gotham Book"/>
                          <w:caps/>
                          <w:color w:val="58595B"/>
                        </w:rPr>
                        <w:t>TUESDAY,</w:t>
                      </w:r>
                      <w:r w:rsidR="00692A2A">
                        <w:rPr>
                          <w:rFonts w:ascii="Gotham Book" w:hAnsi="Gotham Book"/>
                          <w:caps/>
                          <w:color w:val="58595B"/>
                        </w:rPr>
                        <w:t xml:space="preserve"> may 4</w:t>
                      </w:r>
                      <w:r>
                        <w:rPr>
                          <w:rFonts w:ascii="Gotham Book" w:hAnsi="Gotham Book"/>
                          <w:caps/>
                          <w:color w:val="58595B"/>
                        </w:rPr>
                        <w:t>, 202</w:t>
                      </w:r>
                      <w:r w:rsidR="000D18C3">
                        <w:rPr>
                          <w:rFonts w:ascii="Gotham Book" w:hAnsi="Gotham Book"/>
                          <w:caps/>
                          <w:color w:val="58595B"/>
                        </w:rPr>
                        <w:t>1</w:t>
                      </w:r>
                      <w:r>
                        <w:rPr>
                          <w:rFonts w:ascii="Gotham Book" w:hAnsi="Gotham Book"/>
                          <w:caps/>
                          <w:color w:val="58595B"/>
                        </w:rPr>
                        <w:t xml:space="preserve"> | 1:30 – 3:00 P.M.</w:t>
                      </w:r>
                    </w:p>
                    <w:p w14:paraId="0A37501D" w14:textId="77777777" w:rsidR="00A13313" w:rsidRDefault="00A13313" w:rsidP="004516D2">
                      <w:pPr>
                        <w:spacing w:after="0"/>
                        <w:jc w:val="right"/>
                        <w:rPr>
                          <w:rFonts w:ascii="Gotham Book" w:hAnsi="Gotham Book"/>
                          <w:color w:val="58595B"/>
                          <w:sz w:val="12"/>
                          <w:szCs w:val="12"/>
                        </w:rPr>
                      </w:pPr>
                    </w:p>
                    <w:p w14:paraId="479B1836" w14:textId="499CF66C" w:rsidR="00A13313" w:rsidRPr="004516D2" w:rsidRDefault="00A13313" w:rsidP="004516D2">
                      <w:pPr>
                        <w:jc w:val="right"/>
                        <w:rPr>
                          <w:rFonts w:ascii="Gotham Extra Light" w:hAnsi="Gotham Extra Light"/>
                          <w:caps/>
                          <w:color w:val="58595B"/>
                        </w:rPr>
                      </w:pPr>
                      <w:r>
                        <w:rPr>
                          <w:rFonts w:ascii="Gotham Book" w:hAnsi="Gotham Book"/>
                          <w:color w:val="58595B"/>
                        </w:rPr>
                        <w:t>VIA ZOOM</w:t>
                      </w:r>
                    </w:p>
                  </w:txbxContent>
                </v:textbox>
                <w10:wrap anchorx="margin"/>
              </v:shape>
            </w:pict>
          </mc:Fallback>
        </mc:AlternateContent>
      </w:r>
      <w:r w:rsidR="001401FE" w:rsidRPr="00B5161C">
        <w:rPr>
          <w:noProof/>
          <w:color w:val="3B3838" w:themeColor="background2" w:themeShade="40"/>
        </w:rPr>
        <w:drawing>
          <wp:anchor distT="0" distB="0" distL="114300" distR="114300" simplePos="0" relativeHeight="251658240" behindDoc="0" locked="0" layoutInCell="1" allowOverlap="1" wp14:anchorId="032E2937" wp14:editId="07777777">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sidR="00B67271" w:rsidRPr="00B5161C">
        <w:rPr>
          <w:noProof/>
          <w:color w:val="3B3838" w:themeColor="background2" w:themeShade="40"/>
        </w:rPr>
        <mc:AlternateContent>
          <mc:Choice Requires="wps">
            <w:drawing>
              <wp:anchor distT="0" distB="0" distL="114300" distR="114300" simplePos="0" relativeHeight="251662336" behindDoc="0" locked="0" layoutInCell="1" allowOverlap="1" wp14:anchorId="737AC9E9" wp14:editId="48A0DB17">
                <wp:simplePos x="0" y="0"/>
                <wp:positionH relativeFrom="page">
                  <wp:align>left</wp:align>
                </wp:positionH>
                <wp:positionV relativeFrom="paragraph">
                  <wp:posOffset>8975251</wp:posOffset>
                </wp:positionV>
                <wp:extent cx="7762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6A49B9" id="Straight Connector 6" o:spid="_x0000_s1026" style="position:absolute;z-index:251662336;visibility:visible;mso-wrap-style:square;mso-wrap-distance-left:9pt;mso-wrap-distance-top:0;mso-wrap-distance-right:9pt;mso-wrap-distance-bottom:0;mso-position-horizontal:left;mso-position-horizontal-relative:page;mso-position-vertical:absolute;mso-position-vertical-relative:text" from="0,706.7pt" to="611.25pt,7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" strokecolor="#999 [1629]" strokeweight=".5pt">
                <v:stroke joinstyle="miter"/>
                <w10:wrap anchorx="page"/>
              </v:line>
            </w:pict>
          </mc:Fallback>
        </mc:AlternateContent>
      </w:r>
    </w:p>
    <w:p w14:paraId="6A05A809" w14:textId="77777777" w:rsidR="004814A5" w:rsidRPr="00B5161C" w:rsidRDefault="004814A5" w:rsidP="004814A5">
      <w:pPr>
        <w:rPr>
          <w:color w:val="3B3838" w:themeColor="background2" w:themeShade="40"/>
        </w:rPr>
      </w:pPr>
    </w:p>
    <w:p w14:paraId="5A39BBE3" w14:textId="77777777" w:rsidR="004814A5" w:rsidRPr="00B5161C" w:rsidRDefault="004814A5" w:rsidP="004814A5">
      <w:pPr>
        <w:rPr>
          <w:color w:val="3B3838" w:themeColor="background2" w:themeShade="40"/>
        </w:rPr>
      </w:pPr>
    </w:p>
    <w:p w14:paraId="6CF930D1" w14:textId="77777777" w:rsidR="00770D13" w:rsidRPr="00B5161C" w:rsidRDefault="00770D13" w:rsidP="004814A5">
      <w:pPr>
        <w:spacing w:line="276" w:lineRule="auto"/>
        <w:rPr>
          <w:rFonts w:ascii="Gotham Extra Light" w:hAnsi="Gotham Extra Light"/>
          <w:color w:val="3B3838" w:themeColor="background2" w:themeShade="40"/>
        </w:rPr>
      </w:pPr>
      <w:r w:rsidRPr="00B5161C">
        <w:rPr>
          <w:noProof/>
          <w:color w:val="3B3838" w:themeColor="background2" w:themeShade="40"/>
        </w:rPr>
        <mc:AlternateContent>
          <mc:Choice Requires="wps">
            <w:drawing>
              <wp:anchor distT="0" distB="0" distL="114300" distR="114300" simplePos="0" relativeHeight="251659264" behindDoc="0" locked="0" layoutInCell="1" allowOverlap="1" wp14:anchorId="114C520B" wp14:editId="07777777">
                <wp:simplePos x="0" y="0"/>
                <wp:positionH relativeFrom="margin">
                  <wp:posOffset>-466725</wp:posOffset>
                </wp:positionH>
                <wp:positionV relativeFrom="paragraph">
                  <wp:posOffset>523875</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4018C0" id="Straight Connecto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36.75pt,41.25pt" to="57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" strokecolor="#999 [1629]" strokeweight=".5pt">
                <v:stroke joinstyle="miter"/>
                <w10:wrap anchorx="margin"/>
              </v:line>
            </w:pict>
          </mc:Fallback>
        </mc:AlternateContent>
      </w:r>
      <w:r w:rsidR="004814A5" w:rsidRPr="00B5161C">
        <w:rPr>
          <w:rFonts w:ascii="Georgia" w:hAnsi="Georgia"/>
          <w:color w:val="3B3838" w:themeColor="background2" w:themeShade="40"/>
        </w:rPr>
        <w:br/>
      </w:r>
      <w:r w:rsidR="004814A5" w:rsidRPr="00B5161C">
        <w:rPr>
          <w:rFonts w:ascii="Gotham Extra Light" w:hAnsi="Gotham Extra Light"/>
          <w:color w:val="3B3838" w:themeColor="background2" w:themeShade="40"/>
        </w:rPr>
        <w:br/>
      </w:r>
    </w:p>
    <w:p w14:paraId="41C8F396" w14:textId="77777777" w:rsidR="004516D2" w:rsidRPr="00B5161C" w:rsidRDefault="004516D2" w:rsidP="004814A5">
      <w:pPr>
        <w:spacing w:line="276" w:lineRule="auto"/>
        <w:rPr>
          <w:rFonts w:ascii="Gotham Book" w:hAnsi="Gotham Book"/>
          <w:color w:val="3B3838" w:themeColor="background2" w:themeShade="40"/>
        </w:rPr>
      </w:pPr>
    </w:p>
    <w:p w14:paraId="285802EA" w14:textId="77777777" w:rsidR="000E54F1" w:rsidRPr="00B5161C" w:rsidRDefault="000E54F1" w:rsidP="000E54F1">
      <w:pPr>
        <w:pStyle w:val="ListParagraph"/>
        <w:spacing w:line="276" w:lineRule="auto"/>
        <w:rPr>
          <w:rFonts w:ascii="Gotham Book" w:hAnsi="Gotham Book"/>
          <w:color w:val="3B3838" w:themeColor="background2" w:themeShade="40"/>
        </w:rPr>
      </w:pPr>
      <w:r w:rsidRPr="00B5161C">
        <w:rPr>
          <w:rFonts w:ascii="Gotham Book" w:hAnsi="Gotham Book"/>
          <w:color w:val="3B3838" w:themeColor="background2" w:themeShade="40"/>
        </w:rPr>
        <w:t>PRESENT</w:t>
      </w:r>
    </w:p>
    <w:p w14:paraId="537499C2" w14:textId="5B2C3B93" w:rsidR="000E54F1" w:rsidRDefault="000E54F1" w:rsidP="000E54F1">
      <w:pPr>
        <w:pStyle w:val="ListParagraph"/>
        <w:spacing w:after="0" w:line="276" w:lineRule="auto"/>
        <w:ind w:left="1440"/>
        <w:rPr>
          <w:rFonts w:ascii="Gotham Book" w:hAnsi="Gotham Book"/>
          <w:color w:val="3B3838" w:themeColor="background2" w:themeShade="40"/>
        </w:rPr>
      </w:pPr>
    </w:p>
    <w:p w14:paraId="4AF65E7A" w14:textId="4A0888A3" w:rsidR="00D6619F" w:rsidRDefault="00A86180" w:rsidP="000E54F1">
      <w:pPr>
        <w:pStyle w:val="ListParagraph"/>
        <w:spacing w:after="0"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Tom Anderson, Jason Baggett, Brian Browning, David Bryant, Harold Bivens, Jessica Cantu, Jeremiah Cook, Ted Coward, Darrell Easley, Sarah Hoel, Paul Finley, William Iler, Debbie Lane, Jimmy Large, Terry Ledford, Chip Pennoyer, John Platt, Gavin Ramsey, Eric Robinson, Thomas Spoon, Jake Turner, Lisa Turner, Dave Webb, Jessica Woofter,  </w:t>
      </w:r>
    </w:p>
    <w:p w14:paraId="77C270BA" w14:textId="77777777" w:rsidR="000E54F1" w:rsidRPr="00B5161C" w:rsidRDefault="000E54F1" w:rsidP="0038765A">
      <w:pPr>
        <w:spacing w:line="276" w:lineRule="auto"/>
        <w:rPr>
          <w:rFonts w:ascii="Gotham Book" w:hAnsi="Gotham Book"/>
          <w:color w:val="3B3838" w:themeColor="background2" w:themeShade="40"/>
        </w:rPr>
      </w:pPr>
    </w:p>
    <w:p w14:paraId="4F0C5D44" w14:textId="7780B23E" w:rsidR="00AE348B" w:rsidRPr="00B5161C" w:rsidRDefault="000E54F1" w:rsidP="00AE348B">
      <w:pPr>
        <w:pStyle w:val="ListParagraph"/>
        <w:spacing w:line="276" w:lineRule="auto"/>
        <w:rPr>
          <w:rFonts w:ascii="Gotham Book" w:hAnsi="Gotham Book"/>
          <w:color w:val="3B3838" w:themeColor="background2" w:themeShade="40"/>
        </w:rPr>
      </w:pPr>
      <w:r w:rsidRPr="00B5161C">
        <w:rPr>
          <w:rFonts w:ascii="Gotham Book" w:hAnsi="Gotham Book"/>
          <w:color w:val="3B3838" w:themeColor="background2" w:themeShade="40"/>
        </w:rPr>
        <w:t>ABSENT</w:t>
      </w:r>
    </w:p>
    <w:p w14:paraId="7403BA06" w14:textId="77777777" w:rsidR="00AE348B" w:rsidRPr="00B5161C" w:rsidRDefault="00AE348B" w:rsidP="00AE348B">
      <w:pPr>
        <w:pStyle w:val="ListParagraph"/>
        <w:spacing w:line="276" w:lineRule="auto"/>
        <w:rPr>
          <w:rFonts w:ascii="Gotham Book" w:hAnsi="Gotham Book"/>
          <w:color w:val="3B3838" w:themeColor="background2" w:themeShade="40"/>
        </w:rPr>
      </w:pPr>
    </w:p>
    <w:p w14:paraId="05AC65FA" w14:textId="2C746F54" w:rsidR="000E54F1" w:rsidRDefault="00A86180" w:rsidP="00D6619F">
      <w:pPr>
        <w:pStyle w:val="ListParagraph"/>
        <w:spacing w:after="0"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David Blaylock, </w:t>
      </w:r>
      <w:r w:rsidR="00CC44D6">
        <w:rPr>
          <w:rFonts w:ascii="Gotham Book" w:hAnsi="Gotham Book"/>
          <w:color w:val="3B3838" w:themeColor="background2" w:themeShade="40"/>
        </w:rPr>
        <w:t xml:space="preserve">Joseph Bray, Charles Burton, </w:t>
      </w:r>
      <w:r>
        <w:rPr>
          <w:rFonts w:ascii="Gotham Book" w:hAnsi="Gotham Book"/>
          <w:color w:val="3B3838" w:themeColor="background2" w:themeShade="40"/>
        </w:rPr>
        <w:t xml:space="preserve">Steven Henry, </w:t>
      </w:r>
      <w:r w:rsidR="00CC44D6">
        <w:rPr>
          <w:rFonts w:ascii="Gotham Book" w:hAnsi="Gotham Book"/>
          <w:color w:val="3B3838" w:themeColor="background2" w:themeShade="40"/>
        </w:rPr>
        <w:t xml:space="preserve">Judy Jones, Ethan Long, </w:t>
      </w:r>
      <w:r w:rsidR="007A0E02">
        <w:rPr>
          <w:rFonts w:ascii="Gotham Book" w:hAnsi="Gotham Book"/>
          <w:color w:val="3B3838" w:themeColor="background2" w:themeShade="40"/>
        </w:rPr>
        <w:t xml:space="preserve">Mary Lucal, </w:t>
      </w:r>
      <w:bookmarkStart w:id="0" w:name="_GoBack"/>
      <w:bookmarkEnd w:id="0"/>
      <w:r w:rsidR="00CC44D6">
        <w:rPr>
          <w:rFonts w:ascii="Gotham Book" w:hAnsi="Gotham Book"/>
          <w:color w:val="3B3838" w:themeColor="background2" w:themeShade="40"/>
        </w:rPr>
        <w:t xml:space="preserve">Raheem Obaid, Regina Olum, </w:t>
      </w:r>
      <w:r>
        <w:rPr>
          <w:rFonts w:ascii="Gotham Book" w:hAnsi="Gotham Book"/>
          <w:color w:val="3B3838" w:themeColor="background2" w:themeShade="40"/>
        </w:rPr>
        <w:t xml:space="preserve">Ed Roach, </w:t>
      </w:r>
      <w:r w:rsidR="00CC44D6">
        <w:rPr>
          <w:rFonts w:ascii="Gotham Book" w:hAnsi="Gotham Book"/>
          <w:color w:val="3B3838" w:themeColor="background2" w:themeShade="40"/>
        </w:rPr>
        <w:t>Deb</w:t>
      </w:r>
      <w:r w:rsidR="001C0577">
        <w:rPr>
          <w:rFonts w:ascii="Gotham Book" w:hAnsi="Gotham Book"/>
          <w:color w:val="3B3838" w:themeColor="background2" w:themeShade="40"/>
        </w:rPr>
        <w:t>ra</w:t>
      </w:r>
      <w:r w:rsidR="00CC44D6">
        <w:rPr>
          <w:rFonts w:ascii="Gotham Book" w:hAnsi="Gotham Book"/>
          <w:color w:val="3B3838" w:themeColor="background2" w:themeShade="40"/>
        </w:rPr>
        <w:t xml:space="preserve"> Robinson</w:t>
      </w:r>
      <w:r>
        <w:rPr>
          <w:rFonts w:ascii="Gotham Book" w:hAnsi="Gotham Book"/>
          <w:color w:val="3B3838" w:themeColor="background2" w:themeShade="40"/>
        </w:rPr>
        <w:t xml:space="preserve">, </w:t>
      </w:r>
      <w:r w:rsidR="001C0577">
        <w:rPr>
          <w:rFonts w:ascii="Gotham Book" w:hAnsi="Gotham Book"/>
          <w:color w:val="3B3838" w:themeColor="background2" w:themeShade="40"/>
        </w:rPr>
        <w:t xml:space="preserve">Julie Roe, </w:t>
      </w:r>
      <w:r>
        <w:rPr>
          <w:rFonts w:ascii="Gotham Book" w:hAnsi="Gotham Book"/>
          <w:color w:val="3B3838" w:themeColor="background2" w:themeShade="40"/>
        </w:rPr>
        <w:t>Cris Strange</w:t>
      </w:r>
    </w:p>
    <w:p w14:paraId="03695ED5" w14:textId="77777777" w:rsidR="00A13313" w:rsidRPr="00D6619F" w:rsidRDefault="00A13313" w:rsidP="00D6619F">
      <w:pPr>
        <w:pStyle w:val="ListParagraph"/>
        <w:spacing w:after="0" w:line="276" w:lineRule="auto"/>
        <w:ind w:left="1440"/>
        <w:rPr>
          <w:rFonts w:ascii="Gotham Book" w:hAnsi="Gotham Book"/>
          <w:color w:val="3B3838" w:themeColor="background2" w:themeShade="40"/>
        </w:rPr>
      </w:pPr>
    </w:p>
    <w:p w14:paraId="41D0E09E" w14:textId="77777777" w:rsidR="000E54F1" w:rsidRPr="00B5161C" w:rsidRDefault="000E54F1" w:rsidP="000E54F1">
      <w:pPr>
        <w:pStyle w:val="ListParagraph"/>
        <w:spacing w:line="276" w:lineRule="auto"/>
        <w:rPr>
          <w:rFonts w:ascii="Gotham Book" w:hAnsi="Gotham Book"/>
          <w:color w:val="3B3838" w:themeColor="background2" w:themeShade="40"/>
        </w:rPr>
      </w:pPr>
    </w:p>
    <w:p w14:paraId="0545DB1A" w14:textId="77777777" w:rsidR="000E54F1" w:rsidRPr="00B5161C" w:rsidRDefault="000E54F1" w:rsidP="000E54F1">
      <w:pPr>
        <w:pStyle w:val="ListParagraph"/>
        <w:numPr>
          <w:ilvl w:val="0"/>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WELCOME</w:t>
      </w:r>
    </w:p>
    <w:p w14:paraId="57BB7909" w14:textId="77777777" w:rsidR="00A86180" w:rsidRDefault="00A86180" w:rsidP="000E54F1">
      <w:pPr>
        <w:pStyle w:val="ListParagraph"/>
        <w:spacing w:line="276" w:lineRule="auto"/>
        <w:ind w:left="1440"/>
        <w:rPr>
          <w:rFonts w:ascii="Gotham Book" w:hAnsi="Gotham Book"/>
          <w:color w:val="3B3838" w:themeColor="background2" w:themeShade="40"/>
        </w:rPr>
      </w:pPr>
    </w:p>
    <w:p w14:paraId="72A3D3EC" w14:textId="5326E63B" w:rsidR="004814A5" w:rsidRPr="00B5161C" w:rsidRDefault="00A86180" w:rsidP="000E54F1">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Dr. Darrell Easley, Director of Learning &amp; Organizational Development &amp; Employee Relations,</w:t>
      </w:r>
      <w:r w:rsidR="000E54F1" w:rsidRPr="00B5161C">
        <w:rPr>
          <w:rFonts w:ascii="Gotham Book" w:hAnsi="Gotham Book"/>
          <w:color w:val="3B3838" w:themeColor="background2" w:themeShade="40"/>
        </w:rPr>
        <w:t xml:space="preserve"> welcomed the group to the </w:t>
      </w:r>
      <w:r>
        <w:rPr>
          <w:rFonts w:ascii="Gotham Book" w:hAnsi="Gotham Book"/>
          <w:color w:val="3B3838" w:themeColor="background2" w:themeShade="40"/>
        </w:rPr>
        <w:t>May</w:t>
      </w:r>
      <w:r w:rsidR="003E4580" w:rsidRPr="00B5161C">
        <w:rPr>
          <w:rFonts w:ascii="Gotham Book" w:hAnsi="Gotham Book"/>
          <w:color w:val="3B3838" w:themeColor="background2" w:themeShade="40"/>
        </w:rPr>
        <w:t xml:space="preserve"> meeting</w:t>
      </w:r>
      <w:r w:rsidR="001418AD">
        <w:rPr>
          <w:rFonts w:ascii="Gotham Book" w:hAnsi="Gotham Book"/>
          <w:color w:val="3B3838" w:themeColor="background2" w:themeShade="40"/>
        </w:rPr>
        <w:t xml:space="preserve"> and the last meeting of the 2020-21 academic year. The </w:t>
      </w:r>
      <w:r w:rsidR="00560A36">
        <w:rPr>
          <w:rFonts w:ascii="Gotham Book" w:hAnsi="Gotham Book"/>
          <w:color w:val="3B3838" w:themeColor="background2" w:themeShade="40"/>
        </w:rPr>
        <w:t xml:space="preserve">ERC </w:t>
      </w:r>
      <w:r w:rsidR="001418AD">
        <w:rPr>
          <w:rFonts w:ascii="Gotham Book" w:hAnsi="Gotham Book"/>
          <w:color w:val="3B3838" w:themeColor="background2" w:themeShade="40"/>
        </w:rPr>
        <w:t>will resume meetings in the fall.</w:t>
      </w:r>
    </w:p>
    <w:p w14:paraId="1AC758B9" w14:textId="77777777" w:rsidR="000E54F1" w:rsidRPr="00B5161C" w:rsidRDefault="000E54F1" w:rsidP="000E54F1">
      <w:pPr>
        <w:pStyle w:val="ListParagraph"/>
        <w:spacing w:line="276" w:lineRule="auto"/>
        <w:ind w:left="1440"/>
        <w:rPr>
          <w:rFonts w:ascii="Gotham Book" w:hAnsi="Gotham Book"/>
          <w:color w:val="3B3838" w:themeColor="background2" w:themeShade="40"/>
        </w:rPr>
      </w:pPr>
    </w:p>
    <w:p w14:paraId="2502114F" w14:textId="77777777" w:rsidR="00BC6041" w:rsidRPr="00B5161C" w:rsidRDefault="00BC6041" w:rsidP="004814A5">
      <w:pPr>
        <w:pStyle w:val="ListParagraph"/>
        <w:numPr>
          <w:ilvl w:val="0"/>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UPDATES</w:t>
      </w:r>
    </w:p>
    <w:p w14:paraId="2BCA0D8F" w14:textId="77777777" w:rsidR="00B00729" w:rsidRPr="00B5161C" w:rsidRDefault="00B00729" w:rsidP="00B00729">
      <w:pPr>
        <w:pStyle w:val="ListParagraph"/>
        <w:spacing w:line="276" w:lineRule="auto"/>
        <w:ind w:left="1440"/>
        <w:rPr>
          <w:rFonts w:ascii="Gotham Book" w:hAnsi="Gotham Book"/>
          <w:color w:val="3B3838" w:themeColor="background2" w:themeShade="40"/>
        </w:rPr>
      </w:pPr>
    </w:p>
    <w:p w14:paraId="7F42F645" w14:textId="25EC3342" w:rsidR="005D19C7" w:rsidRPr="00B5161C" w:rsidRDefault="005D19C7" w:rsidP="005D19C7">
      <w:pPr>
        <w:pStyle w:val="ListParagraph"/>
        <w:numPr>
          <w:ilvl w:val="1"/>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 xml:space="preserve">Finance and Administration Update – </w:t>
      </w:r>
      <w:r w:rsidR="008B5FDC" w:rsidRPr="00B5161C">
        <w:rPr>
          <w:rFonts w:ascii="Gotham Book" w:hAnsi="Gotham Book"/>
          <w:color w:val="3B3838" w:themeColor="background2" w:themeShade="40"/>
        </w:rPr>
        <w:t xml:space="preserve">Brian Browning, </w:t>
      </w:r>
      <w:r w:rsidR="00CC2B31" w:rsidRPr="00CC2B31">
        <w:rPr>
          <w:rFonts w:ascii="Gotham Book" w:hAnsi="Gotham Book"/>
          <w:color w:val="3B3838" w:themeColor="background2" w:themeShade="40"/>
        </w:rPr>
        <w:t>Acting Associate Vice Chancellor for Finance and Administration</w:t>
      </w:r>
    </w:p>
    <w:p w14:paraId="46EEAC6D" w14:textId="77777777" w:rsidR="005D19C7" w:rsidRPr="00B5161C" w:rsidRDefault="005D19C7" w:rsidP="005D19C7">
      <w:pPr>
        <w:pStyle w:val="ListParagraph"/>
        <w:spacing w:line="276" w:lineRule="auto"/>
        <w:ind w:left="1440"/>
        <w:rPr>
          <w:rFonts w:ascii="Gotham Book" w:hAnsi="Gotham Book"/>
          <w:color w:val="3B3838" w:themeColor="background2" w:themeShade="40"/>
        </w:rPr>
      </w:pPr>
    </w:p>
    <w:p w14:paraId="7D956EEB" w14:textId="4A1710D3" w:rsidR="006D3D7B" w:rsidRDefault="008B5FDC" w:rsidP="006D3D7B">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Brian Browning greeted the group and began his update </w:t>
      </w:r>
      <w:r w:rsidR="00622B33">
        <w:rPr>
          <w:rFonts w:ascii="Gotham Book" w:hAnsi="Gotham Book"/>
          <w:color w:val="3B3838" w:themeColor="background2" w:themeShade="40"/>
        </w:rPr>
        <w:t>announcing the state legislature has approved the Governor’s budget. He noted that there were a few minor changes but it was the best budget that has ever been awarded to the University. It includes a 4% salary pool, and discussions are underway as to how it will be used. Once information is available that will be shared with employees</w:t>
      </w:r>
      <w:r w:rsidR="00560A36">
        <w:rPr>
          <w:rFonts w:ascii="Gotham Book" w:hAnsi="Gotham Book"/>
          <w:color w:val="3B3838" w:themeColor="background2" w:themeShade="40"/>
        </w:rPr>
        <w:t xml:space="preserve">. </w:t>
      </w:r>
    </w:p>
    <w:p w14:paraId="4569C707" w14:textId="56579614" w:rsidR="00622B33" w:rsidRDefault="00622B33" w:rsidP="006D3D7B">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lastRenderedPageBreak/>
        <w:br/>
        <w:t xml:space="preserve">Mr. Browning </w:t>
      </w:r>
      <w:r w:rsidR="00560A36">
        <w:rPr>
          <w:rFonts w:ascii="Gotham Book" w:hAnsi="Gotham Book"/>
          <w:color w:val="3B3838" w:themeColor="background2" w:themeShade="40"/>
        </w:rPr>
        <w:t>said</w:t>
      </w:r>
      <w:r>
        <w:rPr>
          <w:rFonts w:ascii="Gotham Book" w:hAnsi="Gotham Book"/>
          <w:color w:val="3B3838" w:themeColor="background2" w:themeShade="40"/>
        </w:rPr>
        <w:t xml:space="preserve"> as spring semester is winding down focus has turned to summer campus projects</w:t>
      </w:r>
      <w:r w:rsidR="00560A36">
        <w:rPr>
          <w:rFonts w:ascii="Gotham Book" w:hAnsi="Gotham Book"/>
          <w:color w:val="3B3838" w:themeColor="background2" w:themeShade="40"/>
        </w:rPr>
        <w:t xml:space="preserve">, including repaving </w:t>
      </w:r>
      <w:r>
        <w:rPr>
          <w:rFonts w:ascii="Gotham Book" w:hAnsi="Gotham Book"/>
          <w:color w:val="3B3838" w:themeColor="background2" w:themeShade="40"/>
        </w:rPr>
        <w:t>Todd Helton</w:t>
      </w:r>
      <w:r w:rsidR="00560A36">
        <w:rPr>
          <w:rFonts w:ascii="Gotham Book" w:hAnsi="Gotham Book"/>
          <w:color w:val="3B3838" w:themeColor="background2" w:themeShade="40"/>
        </w:rPr>
        <w:t xml:space="preserve"> Drive</w:t>
      </w:r>
      <w:r>
        <w:rPr>
          <w:rFonts w:ascii="Gotham Book" w:hAnsi="Gotham Book"/>
          <w:color w:val="3B3838" w:themeColor="background2" w:themeShade="40"/>
        </w:rPr>
        <w:t xml:space="preserve"> and Peyton Manning Pass over the summer. He </w:t>
      </w:r>
      <w:r w:rsidR="00560A36">
        <w:rPr>
          <w:rFonts w:ascii="Gotham Book" w:hAnsi="Gotham Book"/>
          <w:color w:val="3B3838" w:themeColor="background2" w:themeShade="40"/>
        </w:rPr>
        <w:t xml:space="preserve">anticipates </w:t>
      </w:r>
      <w:r>
        <w:rPr>
          <w:rFonts w:ascii="Gotham Book" w:hAnsi="Gotham Book"/>
          <w:color w:val="3B3838" w:themeColor="background2" w:themeShade="40"/>
        </w:rPr>
        <w:t>a return to normal capacities for the fall semester including academic classes and special events.</w:t>
      </w:r>
    </w:p>
    <w:p w14:paraId="567E4973" w14:textId="45D4B657" w:rsidR="00622B33" w:rsidRDefault="00622B33" w:rsidP="006D3D7B">
      <w:pPr>
        <w:pStyle w:val="ListParagraph"/>
        <w:spacing w:line="276" w:lineRule="auto"/>
        <w:ind w:left="1440"/>
        <w:rPr>
          <w:rFonts w:ascii="Gotham Book" w:hAnsi="Gotham Book"/>
          <w:color w:val="3B3838" w:themeColor="background2" w:themeShade="40"/>
        </w:rPr>
      </w:pPr>
    </w:p>
    <w:p w14:paraId="1FD28B72" w14:textId="7E3591A1" w:rsidR="006D3D7B" w:rsidRDefault="00622B33" w:rsidP="00622B33">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Browning closed by highlighting notable campus construction projects including Phase </w:t>
      </w:r>
      <w:r w:rsidR="00560A36">
        <w:rPr>
          <w:rFonts w:ascii="Gotham Book" w:hAnsi="Gotham Book"/>
          <w:color w:val="3B3838" w:themeColor="background2" w:themeShade="40"/>
        </w:rPr>
        <w:t xml:space="preserve">2 </w:t>
      </w:r>
      <w:r>
        <w:rPr>
          <w:rFonts w:ascii="Gotham Book" w:hAnsi="Gotham Book"/>
          <w:color w:val="3B3838" w:themeColor="background2" w:themeShade="40"/>
        </w:rPr>
        <w:t xml:space="preserve">of the Pedestrian Mall Extension on Andy Holt Ave., which will start in early June. The Engineering building and West Campus Dining </w:t>
      </w:r>
      <w:r w:rsidR="00560A36">
        <w:rPr>
          <w:rFonts w:ascii="Gotham Book" w:hAnsi="Gotham Book"/>
          <w:color w:val="3B3838" w:themeColor="background2" w:themeShade="40"/>
        </w:rPr>
        <w:t>F</w:t>
      </w:r>
      <w:r>
        <w:rPr>
          <w:rFonts w:ascii="Gotham Book" w:hAnsi="Gotham Book"/>
          <w:color w:val="3B3838" w:themeColor="background2" w:themeShade="40"/>
        </w:rPr>
        <w:t xml:space="preserve">acility are both scheduled to open this fall. </w:t>
      </w:r>
    </w:p>
    <w:p w14:paraId="4AE0BD78" w14:textId="2AD17CF0" w:rsidR="00560A36" w:rsidRDefault="00560A36" w:rsidP="00622B33">
      <w:pPr>
        <w:pStyle w:val="ListParagraph"/>
        <w:spacing w:line="276" w:lineRule="auto"/>
        <w:ind w:left="1440"/>
        <w:rPr>
          <w:rFonts w:ascii="Gotham Book" w:hAnsi="Gotham Book"/>
          <w:color w:val="3B3838" w:themeColor="background2" w:themeShade="40"/>
        </w:rPr>
      </w:pPr>
    </w:p>
    <w:p w14:paraId="41B2BC95" w14:textId="43CD2BBF" w:rsidR="00560A36" w:rsidRDefault="00560A36" w:rsidP="00622B33">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For more information about campus construction projects, visit: </w:t>
      </w:r>
      <w:hyperlink r:id="rId8" w:history="1">
        <w:r w:rsidRPr="00432691">
          <w:rPr>
            <w:rStyle w:val="Hyperlink"/>
            <w:rFonts w:ascii="Gotham Book" w:hAnsi="Gotham Book"/>
          </w:rPr>
          <w:t>https://conezone.utk.edu/</w:t>
        </w:r>
      </w:hyperlink>
      <w:r>
        <w:rPr>
          <w:rFonts w:ascii="Gotham Book" w:hAnsi="Gotham Book"/>
          <w:color w:val="3B3838" w:themeColor="background2" w:themeShade="40"/>
        </w:rPr>
        <w:t xml:space="preserve"> </w:t>
      </w:r>
    </w:p>
    <w:p w14:paraId="48AC341F" w14:textId="1158541E" w:rsidR="00622B33" w:rsidRDefault="00622B33" w:rsidP="00622B33">
      <w:pPr>
        <w:pStyle w:val="ListParagraph"/>
        <w:spacing w:line="276" w:lineRule="auto"/>
        <w:ind w:left="1440"/>
        <w:rPr>
          <w:rFonts w:ascii="Gotham Book" w:hAnsi="Gotham Book"/>
          <w:color w:val="3B3838" w:themeColor="background2" w:themeShade="40"/>
        </w:rPr>
      </w:pPr>
    </w:p>
    <w:p w14:paraId="049FC7FC" w14:textId="77777777" w:rsidR="00622B33" w:rsidRPr="00622B33" w:rsidRDefault="00622B33" w:rsidP="00622B33">
      <w:pPr>
        <w:pStyle w:val="ListParagraph"/>
        <w:spacing w:line="276" w:lineRule="auto"/>
        <w:ind w:left="1440"/>
        <w:rPr>
          <w:rFonts w:ascii="Gotham Book" w:hAnsi="Gotham Book"/>
          <w:color w:val="3B3838" w:themeColor="background2" w:themeShade="40"/>
        </w:rPr>
      </w:pPr>
    </w:p>
    <w:p w14:paraId="66B3F2A2" w14:textId="5B87CB1C" w:rsidR="006D3D7B" w:rsidRPr="00B5161C" w:rsidRDefault="006D3D7B" w:rsidP="006D3D7B">
      <w:pPr>
        <w:pStyle w:val="ListParagraph"/>
        <w:numPr>
          <w:ilvl w:val="1"/>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 xml:space="preserve">Human Resources Update – </w:t>
      </w:r>
      <w:r w:rsidR="00622B33">
        <w:rPr>
          <w:rFonts w:ascii="Gotham Book" w:hAnsi="Gotham Book"/>
          <w:color w:val="3B3838" w:themeColor="background2" w:themeShade="40"/>
        </w:rPr>
        <w:t>Darrell Easley, Director of Learning &amp; Organizational Development &amp; Employee Relations</w:t>
      </w:r>
    </w:p>
    <w:p w14:paraId="20700E97" w14:textId="77777777" w:rsidR="006D3D7B" w:rsidRPr="00B5161C" w:rsidRDefault="006D3D7B" w:rsidP="006D3D7B">
      <w:pPr>
        <w:pStyle w:val="ListParagraph"/>
        <w:spacing w:line="276" w:lineRule="auto"/>
        <w:ind w:left="1440"/>
        <w:rPr>
          <w:rFonts w:ascii="Gotham Book" w:hAnsi="Gotham Book"/>
          <w:color w:val="3B3838" w:themeColor="background2" w:themeShade="40"/>
        </w:rPr>
      </w:pPr>
    </w:p>
    <w:p w14:paraId="08D9E06C" w14:textId="5439F6DE" w:rsidR="002C752A" w:rsidRPr="002F0300" w:rsidRDefault="006D3D7B" w:rsidP="002F0300">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Dr. </w:t>
      </w:r>
      <w:r w:rsidR="00622B33">
        <w:rPr>
          <w:rFonts w:ascii="Gotham Book" w:hAnsi="Gotham Book"/>
          <w:color w:val="3B3838" w:themeColor="background2" w:themeShade="40"/>
        </w:rPr>
        <w:t xml:space="preserve">Easley </w:t>
      </w:r>
      <w:r w:rsidR="005B0F4D">
        <w:rPr>
          <w:rFonts w:ascii="Gotham Book" w:hAnsi="Gotham Book"/>
          <w:color w:val="3B3838" w:themeColor="background2" w:themeShade="40"/>
        </w:rPr>
        <w:t xml:space="preserve">updated the group </w:t>
      </w:r>
      <w:r w:rsidR="00560A36">
        <w:rPr>
          <w:rFonts w:ascii="Gotham Book" w:hAnsi="Gotham Book"/>
          <w:color w:val="3B3838" w:themeColor="background2" w:themeShade="40"/>
        </w:rPr>
        <w:t>on current HR efforts</w:t>
      </w:r>
      <w:r w:rsidR="00622B33">
        <w:rPr>
          <w:rFonts w:ascii="Gotham Book" w:hAnsi="Gotham Book"/>
          <w:color w:val="3B3838" w:themeColor="background2" w:themeShade="40"/>
        </w:rPr>
        <w:t xml:space="preserve"> related to the Chancellor’s</w:t>
      </w:r>
      <w:r w:rsidR="005B0F4D">
        <w:rPr>
          <w:rFonts w:ascii="Gotham Book" w:hAnsi="Gotham Book"/>
          <w:color w:val="3B3838" w:themeColor="background2" w:themeShade="40"/>
        </w:rPr>
        <w:t xml:space="preserve"> call to</w:t>
      </w:r>
      <w:r w:rsidR="00622B33">
        <w:rPr>
          <w:rFonts w:ascii="Gotham Book" w:hAnsi="Gotham Book"/>
          <w:color w:val="3B3838" w:themeColor="background2" w:themeShade="40"/>
        </w:rPr>
        <w:t xml:space="preserve"> return to campus </w:t>
      </w:r>
      <w:r w:rsidR="00560A36">
        <w:rPr>
          <w:rFonts w:ascii="Gotham Book" w:hAnsi="Gotham Book"/>
          <w:color w:val="3B3838" w:themeColor="background2" w:themeShade="40"/>
        </w:rPr>
        <w:t>on</w:t>
      </w:r>
      <w:r w:rsidR="00622B33">
        <w:rPr>
          <w:rFonts w:ascii="Gotham Book" w:hAnsi="Gotham Book"/>
          <w:color w:val="3B3838" w:themeColor="background2" w:themeShade="40"/>
        </w:rPr>
        <w:t xml:space="preserve"> June 1. </w:t>
      </w:r>
      <w:r w:rsidR="002F0300">
        <w:rPr>
          <w:rFonts w:ascii="Gotham Book" w:hAnsi="Gotham Book"/>
          <w:color w:val="3B3838" w:themeColor="background2" w:themeShade="40"/>
        </w:rPr>
        <w:t>H</w:t>
      </w:r>
      <w:r w:rsidR="00560A36">
        <w:rPr>
          <w:rFonts w:ascii="Gotham Book" w:hAnsi="Gotham Book"/>
          <w:color w:val="3B3838" w:themeColor="background2" w:themeShade="40"/>
        </w:rPr>
        <w:t>R is</w:t>
      </w:r>
      <w:r w:rsidR="005B0F4D">
        <w:rPr>
          <w:rFonts w:ascii="Gotham Book" w:hAnsi="Gotham Book"/>
          <w:color w:val="3B3838" w:themeColor="background2" w:themeShade="40"/>
        </w:rPr>
        <w:t xml:space="preserve"> helping departments plan transitions back to campus by offering consultations </w:t>
      </w:r>
      <w:r w:rsidR="002F0300">
        <w:rPr>
          <w:rFonts w:ascii="Gotham Book" w:hAnsi="Gotham Book"/>
          <w:color w:val="3B3838" w:themeColor="background2" w:themeShade="40"/>
        </w:rPr>
        <w:t>around decision-making</w:t>
      </w:r>
      <w:r w:rsidR="005B0F4D">
        <w:rPr>
          <w:rFonts w:ascii="Gotham Book" w:hAnsi="Gotham Book"/>
          <w:color w:val="3B3838" w:themeColor="background2" w:themeShade="40"/>
        </w:rPr>
        <w:t>. He said</w:t>
      </w:r>
      <w:r w:rsidR="005B0F4D" w:rsidRPr="002F0300">
        <w:rPr>
          <w:rFonts w:ascii="Gotham Book" w:hAnsi="Gotham Book"/>
          <w:color w:val="3B3838" w:themeColor="background2" w:themeShade="40"/>
        </w:rPr>
        <w:t xml:space="preserve"> helpful resources for leaders and employees </w:t>
      </w:r>
      <w:r w:rsidR="002F0300">
        <w:rPr>
          <w:rFonts w:ascii="Gotham Book" w:hAnsi="Gotham Book"/>
          <w:color w:val="3B3838" w:themeColor="background2" w:themeShade="40"/>
        </w:rPr>
        <w:t xml:space="preserve">have been put out, and they will </w:t>
      </w:r>
      <w:r w:rsidR="005B0F4D" w:rsidRPr="002F0300">
        <w:rPr>
          <w:rFonts w:ascii="Gotham Book" w:hAnsi="Gotham Book"/>
          <w:color w:val="3B3838" w:themeColor="background2" w:themeShade="40"/>
        </w:rPr>
        <w:t>be offering a series of return to campus sessions in June and Jul</w:t>
      </w:r>
      <w:r w:rsidR="002F0300">
        <w:rPr>
          <w:rFonts w:ascii="Gotham Book" w:hAnsi="Gotham Book"/>
          <w:color w:val="3B3838" w:themeColor="background2" w:themeShade="40"/>
        </w:rPr>
        <w:t>y</w:t>
      </w:r>
      <w:r w:rsidR="005B0F4D" w:rsidRPr="002F0300">
        <w:rPr>
          <w:rFonts w:ascii="Gotham Book" w:hAnsi="Gotham Book"/>
          <w:color w:val="3B3838" w:themeColor="background2" w:themeShade="40"/>
        </w:rPr>
        <w:t>.</w:t>
      </w:r>
      <w:r w:rsidR="002F0300">
        <w:rPr>
          <w:rFonts w:ascii="Gotham Book" w:hAnsi="Gotham Book"/>
          <w:color w:val="3B3838" w:themeColor="background2" w:themeShade="40"/>
        </w:rPr>
        <w:t xml:space="preserve"> T</w:t>
      </w:r>
      <w:r w:rsidR="005B0F4D" w:rsidRPr="002F0300">
        <w:rPr>
          <w:rFonts w:ascii="Gotham Book" w:hAnsi="Gotham Book"/>
          <w:color w:val="3B3838" w:themeColor="background2" w:themeShade="40"/>
        </w:rPr>
        <w:t>opics will include re-establishing work-life balance, transitioning with children, transitioning with pets, leading a hybrid workforce, building resilience and mental health</w:t>
      </w:r>
      <w:r w:rsidR="002F0300">
        <w:rPr>
          <w:rFonts w:ascii="Gotham Book" w:hAnsi="Gotham Book"/>
          <w:color w:val="3B3838" w:themeColor="background2" w:themeShade="40"/>
        </w:rPr>
        <w:t xml:space="preserve"> &amp; well-being resources.</w:t>
      </w:r>
    </w:p>
    <w:p w14:paraId="7D73A750" w14:textId="58E69828" w:rsidR="00366EED" w:rsidRDefault="00366EED" w:rsidP="00CB17E8">
      <w:pPr>
        <w:pStyle w:val="ListParagraph"/>
        <w:spacing w:line="276" w:lineRule="auto"/>
        <w:ind w:left="1440"/>
        <w:rPr>
          <w:rFonts w:ascii="Gotham Book" w:hAnsi="Gotham Book"/>
          <w:color w:val="3B3838" w:themeColor="background2" w:themeShade="40"/>
        </w:rPr>
      </w:pPr>
    </w:p>
    <w:p w14:paraId="323747F1" w14:textId="1B9FE358" w:rsidR="00366EED" w:rsidRPr="00B5161C" w:rsidRDefault="0034654C" w:rsidP="00366EED">
      <w:pPr>
        <w:pStyle w:val="ListParagraph"/>
        <w:numPr>
          <w:ilvl w:val="0"/>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CONSTITUENT QUESTIONS</w:t>
      </w:r>
    </w:p>
    <w:p w14:paraId="1E7C67AA" w14:textId="77777777" w:rsidR="00571ADD" w:rsidRPr="0091009A" w:rsidRDefault="00571ADD" w:rsidP="00571ADD">
      <w:pPr>
        <w:pStyle w:val="ListParagraph"/>
        <w:numPr>
          <w:ilvl w:val="1"/>
          <w:numId w:val="3"/>
        </w:numPr>
        <w:spacing w:line="276" w:lineRule="auto"/>
        <w:rPr>
          <w:rFonts w:ascii="Gotham Book" w:eastAsia="Gotham Book" w:hAnsi="Gotham Book" w:cs="Gotham Book"/>
          <w:color w:val="212121"/>
        </w:rPr>
      </w:pPr>
      <w:r w:rsidRPr="64E6C1E2">
        <w:rPr>
          <w:rFonts w:ascii="Gotham Book" w:eastAsia="Gotham Book" w:hAnsi="Gotham Book" w:cs="Gotham Book"/>
          <w:color w:val="212121"/>
        </w:rPr>
        <w:t>Taking Leave for COVID Vaccinations – Lisa Turner</w:t>
      </w:r>
    </w:p>
    <w:p w14:paraId="25A19683" w14:textId="77777777" w:rsidR="00571ADD" w:rsidRDefault="00571ADD" w:rsidP="00571ADD">
      <w:pPr>
        <w:spacing w:line="276" w:lineRule="auto"/>
        <w:ind w:left="1440"/>
        <w:rPr>
          <w:rFonts w:ascii="Gotham Book" w:eastAsia="Gotham Book" w:hAnsi="Gotham Book" w:cs="Gotham Book"/>
          <w:color w:val="212121"/>
        </w:rPr>
      </w:pPr>
      <w:r w:rsidRPr="64E6C1E2">
        <w:rPr>
          <w:rFonts w:ascii="Gotham Book" w:eastAsia="Gotham Book" w:hAnsi="Gotham Book" w:cs="Gotham Book"/>
          <w:color w:val="212121"/>
        </w:rPr>
        <w:t>Q: Should employees be required to take personal leave to receive their COVID vaccinations?</w:t>
      </w:r>
    </w:p>
    <w:p w14:paraId="4317EA71" w14:textId="757583DF" w:rsidR="00571ADD" w:rsidRDefault="00571ADD" w:rsidP="00571ADD">
      <w:pPr>
        <w:spacing w:line="276" w:lineRule="auto"/>
        <w:ind w:left="1440"/>
        <w:rPr>
          <w:rFonts w:ascii="Gotham Book" w:eastAsia="Gotham Book" w:hAnsi="Gotham Book" w:cs="Gotham Book"/>
          <w:color w:val="212121"/>
        </w:rPr>
      </w:pPr>
      <w:r w:rsidRPr="64E6C1E2">
        <w:rPr>
          <w:rFonts w:ascii="Gotham Book" w:eastAsia="Gotham Book" w:hAnsi="Gotham Book" w:cs="Gotham Book"/>
          <w:color w:val="212121"/>
        </w:rPr>
        <w:t xml:space="preserve">A: Dr. </w:t>
      </w:r>
      <w:r>
        <w:rPr>
          <w:rFonts w:ascii="Gotham Book" w:eastAsia="Gotham Book" w:hAnsi="Gotham Book" w:cs="Gotham Book"/>
          <w:color w:val="212121"/>
        </w:rPr>
        <w:t>Easley</w:t>
      </w:r>
      <w:r w:rsidRPr="64E6C1E2">
        <w:rPr>
          <w:rFonts w:ascii="Gotham Book" w:eastAsia="Gotham Book" w:hAnsi="Gotham Book" w:cs="Gotham Book"/>
          <w:color w:val="212121"/>
        </w:rPr>
        <w:t xml:space="preserve"> responded</w:t>
      </w:r>
      <w:r>
        <w:rPr>
          <w:rFonts w:ascii="Gotham Book" w:eastAsia="Gotham Book" w:hAnsi="Gotham Book" w:cs="Gotham Book"/>
          <w:color w:val="212121"/>
        </w:rPr>
        <w:t xml:space="preserve"> that Dr. Mary Lucal, Associate Vice Chancellor for Human Resources, advised that</w:t>
      </w:r>
      <w:r w:rsidR="002F0300">
        <w:rPr>
          <w:rFonts w:ascii="Gotham Book" w:eastAsia="Gotham Book" w:hAnsi="Gotham Book" w:cs="Gotham Book"/>
          <w:color w:val="212121"/>
        </w:rPr>
        <w:t xml:space="preserve"> </w:t>
      </w:r>
      <w:r>
        <w:rPr>
          <w:rFonts w:ascii="Gotham Book" w:eastAsia="Gotham Book" w:hAnsi="Gotham Book" w:cs="Gotham Book"/>
          <w:color w:val="212121"/>
        </w:rPr>
        <w:t>n</w:t>
      </w:r>
      <w:r w:rsidRPr="64E6C1E2">
        <w:rPr>
          <w:rFonts w:ascii="Gotham Book" w:eastAsia="Gotham Book" w:hAnsi="Gotham Book" w:cs="Gotham Book"/>
          <w:color w:val="212121"/>
        </w:rPr>
        <w:t>ormally sick leave would be required for medical appointments, but for COVID</w:t>
      </w:r>
      <w:r>
        <w:rPr>
          <w:rFonts w:ascii="Gotham Book" w:eastAsia="Gotham Book" w:hAnsi="Gotham Book" w:cs="Gotham Book"/>
          <w:color w:val="212121"/>
        </w:rPr>
        <w:t>-19 vaccinations</w:t>
      </w:r>
      <w:r w:rsidRPr="64E6C1E2">
        <w:rPr>
          <w:rFonts w:ascii="Gotham Book" w:eastAsia="Gotham Book" w:hAnsi="Gotham Book" w:cs="Gotham Book"/>
          <w:color w:val="212121"/>
        </w:rPr>
        <w:t xml:space="preserve"> we are </w:t>
      </w:r>
      <w:r w:rsidR="002F0300">
        <w:rPr>
          <w:rFonts w:ascii="Gotham Book" w:eastAsia="Gotham Book" w:hAnsi="Gotham Book" w:cs="Gotham Book"/>
          <w:color w:val="212121"/>
        </w:rPr>
        <w:t>not</w:t>
      </w:r>
      <w:r w:rsidRPr="64E6C1E2">
        <w:rPr>
          <w:rFonts w:ascii="Gotham Book" w:eastAsia="Gotham Book" w:hAnsi="Gotham Book" w:cs="Gotham Book"/>
          <w:color w:val="212121"/>
        </w:rPr>
        <w:t xml:space="preserve"> requiring the use of leave for COVID vaccines</w:t>
      </w:r>
      <w:r w:rsidR="002F0300">
        <w:rPr>
          <w:rFonts w:ascii="Gotham Book" w:eastAsia="Gotham Book" w:hAnsi="Gotham Book" w:cs="Gotham Book"/>
          <w:color w:val="212121"/>
        </w:rPr>
        <w:t xml:space="preserve"> </w:t>
      </w:r>
      <w:r w:rsidR="002F0300" w:rsidRPr="64E6C1E2">
        <w:rPr>
          <w:rFonts w:ascii="Gotham Book" w:eastAsia="Gotham Book" w:hAnsi="Gotham Book" w:cs="Gotham Book"/>
          <w:color w:val="212121"/>
        </w:rPr>
        <w:t>from a wellness perspective</w:t>
      </w:r>
      <w:r w:rsidRPr="64E6C1E2">
        <w:rPr>
          <w:rFonts w:ascii="Gotham Book" w:eastAsia="Gotham Book" w:hAnsi="Gotham Book" w:cs="Gotham Book"/>
          <w:color w:val="212121"/>
        </w:rPr>
        <w:t xml:space="preserve">. </w:t>
      </w:r>
      <w:r w:rsidR="002F0300">
        <w:rPr>
          <w:rFonts w:ascii="Gotham Book" w:eastAsia="Gotham Book" w:hAnsi="Gotham Book" w:cs="Gotham Book"/>
          <w:color w:val="212121"/>
        </w:rPr>
        <w:t>She said it</w:t>
      </w:r>
      <w:r w:rsidRPr="64E6C1E2">
        <w:rPr>
          <w:rFonts w:ascii="Gotham Book" w:eastAsia="Gotham Book" w:hAnsi="Gotham Book" w:cs="Gotham Book"/>
          <w:color w:val="212121"/>
        </w:rPr>
        <w:t xml:space="preserve"> is critical that our community get</w:t>
      </w:r>
      <w:r w:rsidR="002F0300">
        <w:rPr>
          <w:rFonts w:ascii="Gotham Book" w:eastAsia="Gotham Book" w:hAnsi="Gotham Book" w:cs="Gotham Book"/>
          <w:color w:val="212121"/>
        </w:rPr>
        <w:t>s</w:t>
      </w:r>
      <w:r w:rsidRPr="64E6C1E2">
        <w:rPr>
          <w:rFonts w:ascii="Gotham Book" w:eastAsia="Gotham Book" w:hAnsi="Gotham Book" w:cs="Gotham Book"/>
          <w:color w:val="212121"/>
        </w:rPr>
        <w:t xml:space="preserve"> vaccinated; this is our best way to ensure the safety of our community.</w:t>
      </w:r>
    </w:p>
    <w:p w14:paraId="0789DC80" w14:textId="77777777" w:rsidR="00571ADD" w:rsidRDefault="00571ADD" w:rsidP="00571ADD">
      <w:pPr>
        <w:spacing w:line="276" w:lineRule="auto"/>
        <w:ind w:left="1440"/>
        <w:rPr>
          <w:rFonts w:ascii="Gotham Book" w:eastAsia="Gotham Book" w:hAnsi="Gotham Book" w:cs="Gotham Book"/>
          <w:color w:val="212121"/>
        </w:rPr>
      </w:pPr>
      <w:r w:rsidRPr="64E6C1E2">
        <w:rPr>
          <w:rFonts w:ascii="Gotham Book" w:eastAsia="Gotham Book" w:hAnsi="Gotham Book" w:cs="Gotham Book"/>
          <w:color w:val="212121"/>
        </w:rPr>
        <w:t>Q: Does this include only on-campus vaccination events or on-and-off campus events?</w:t>
      </w:r>
    </w:p>
    <w:p w14:paraId="4EDCE01C" w14:textId="77777777" w:rsidR="00571ADD" w:rsidRDefault="00571ADD" w:rsidP="00571ADD">
      <w:pPr>
        <w:spacing w:line="276" w:lineRule="auto"/>
        <w:ind w:left="1440"/>
        <w:rPr>
          <w:rFonts w:ascii="Gotham Book" w:eastAsia="Gotham Book" w:hAnsi="Gotham Book" w:cs="Gotham Book"/>
          <w:color w:val="212121"/>
        </w:rPr>
      </w:pPr>
      <w:r w:rsidRPr="64E6C1E2">
        <w:rPr>
          <w:rFonts w:ascii="Gotham Book" w:eastAsia="Gotham Book" w:hAnsi="Gotham Book" w:cs="Gotham Book"/>
          <w:color w:val="212121"/>
        </w:rPr>
        <w:t xml:space="preserve">A: This should apply to any vaccine location within reason. </w:t>
      </w:r>
    </w:p>
    <w:p w14:paraId="0A8E6233" w14:textId="77777777" w:rsidR="00571ADD" w:rsidRDefault="00571ADD" w:rsidP="00571ADD">
      <w:pPr>
        <w:spacing w:line="276" w:lineRule="auto"/>
        <w:ind w:left="1440"/>
        <w:rPr>
          <w:rFonts w:ascii="Gotham Book" w:eastAsia="Gotham Book" w:hAnsi="Gotham Book" w:cs="Gotham Book"/>
          <w:color w:val="212121"/>
        </w:rPr>
      </w:pPr>
      <w:r w:rsidRPr="64E6C1E2">
        <w:rPr>
          <w:rFonts w:ascii="Gotham Book" w:eastAsia="Gotham Book" w:hAnsi="Gotham Book" w:cs="Gotham Book"/>
          <w:color w:val="212121"/>
        </w:rPr>
        <w:lastRenderedPageBreak/>
        <w:t>Q: Is there anything employees who have already used personal leave to receive a COVID vaccine can do to reclaim time?</w:t>
      </w:r>
    </w:p>
    <w:p w14:paraId="1359F1B5" w14:textId="771B1745" w:rsidR="00571ADD" w:rsidRDefault="00571ADD" w:rsidP="00571ADD">
      <w:pPr>
        <w:spacing w:line="276" w:lineRule="auto"/>
        <w:ind w:left="1440"/>
        <w:rPr>
          <w:rFonts w:ascii="Gotham Book" w:eastAsia="Gotham Book" w:hAnsi="Gotham Book" w:cs="Gotham Book"/>
          <w:color w:val="212121"/>
        </w:rPr>
      </w:pPr>
      <w:r w:rsidRPr="64E6C1E2">
        <w:rPr>
          <w:rFonts w:ascii="Gotham Book" w:eastAsia="Gotham Book" w:hAnsi="Gotham Book" w:cs="Gotham Book"/>
          <w:color w:val="212121"/>
        </w:rPr>
        <w:t>A: Employees who have used personal time for vaccination appointments and are interested in getting that time back should talk with their supervisor.</w:t>
      </w:r>
    </w:p>
    <w:p w14:paraId="099A7E19" w14:textId="73A0EFCA" w:rsidR="00571ADD" w:rsidRDefault="00571ADD" w:rsidP="00571ADD">
      <w:pPr>
        <w:spacing w:line="276" w:lineRule="auto"/>
        <w:ind w:left="1440"/>
        <w:rPr>
          <w:rFonts w:ascii="Gotham Book" w:eastAsia="Gotham Book" w:hAnsi="Gotham Book" w:cs="Gotham Book"/>
          <w:color w:val="212121"/>
        </w:rPr>
      </w:pPr>
      <w:r>
        <w:rPr>
          <w:rFonts w:ascii="Gotham Book" w:eastAsia="Gotham Book" w:hAnsi="Gotham Book" w:cs="Gotham Book"/>
          <w:color w:val="212121"/>
        </w:rPr>
        <w:t>Ms. Turne</w:t>
      </w:r>
      <w:r w:rsidR="002F0300">
        <w:rPr>
          <w:rFonts w:ascii="Gotham Book" w:eastAsia="Gotham Book" w:hAnsi="Gotham Book" w:cs="Gotham Book"/>
          <w:color w:val="212121"/>
        </w:rPr>
        <w:t>r</w:t>
      </w:r>
      <w:r>
        <w:rPr>
          <w:rFonts w:ascii="Gotham Book" w:eastAsia="Gotham Book" w:hAnsi="Gotham Book" w:cs="Gotham Book"/>
          <w:color w:val="212121"/>
        </w:rPr>
        <w:t xml:space="preserve"> followed up to ask if an employee has side effect symptoms from being vaccinated like fever or nausea are they required to take personal leave for that time</w:t>
      </w:r>
      <w:r w:rsidR="002F0300">
        <w:rPr>
          <w:rFonts w:ascii="Gotham Book" w:eastAsia="Gotham Book" w:hAnsi="Gotham Book" w:cs="Gotham Book"/>
          <w:color w:val="212121"/>
        </w:rPr>
        <w:t>.</w:t>
      </w:r>
    </w:p>
    <w:p w14:paraId="63C4F023" w14:textId="172B7DF2" w:rsidR="00571ADD" w:rsidRDefault="00571ADD" w:rsidP="00571ADD">
      <w:pPr>
        <w:spacing w:line="276" w:lineRule="auto"/>
        <w:ind w:left="1440"/>
        <w:rPr>
          <w:rFonts w:ascii="Gotham Book" w:eastAsia="Gotham Book" w:hAnsi="Gotham Book" w:cs="Gotham Book"/>
          <w:color w:val="212121"/>
        </w:rPr>
      </w:pPr>
      <w:r>
        <w:rPr>
          <w:rFonts w:ascii="Gotham Book" w:eastAsia="Gotham Book" w:hAnsi="Gotham Book" w:cs="Gotham Book"/>
          <w:color w:val="212121"/>
        </w:rPr>
        <w:t>Dr. Easley responded he would check and follow up with a response. After th</w:t>
      </w:r>
      <w:r w:rsidR="002F0300">
        <w:rPr>
          <w:rFonts w:ascii="Gotham Book" w:eastAsia="Gotham Book" w:hAnsi="Gotham Book" w:cs="Gotham Book"/>
          <w:color w:val="212121"/>
        </w:rPr>
        <w:t>e meeting Michelle Currier with Compensation confirmed that employees who miss time related to any side effects from vaccination should continue to use sick leave.</w:t>
      </w:r>
    </w:p>
    <w:p w14:paraId="276CB84C" w14:textId="10E6FEF9" w:rsidR="002F0300" w:rsidRDefault="002F0300" w:rsidP="002F0300">
      <w:pPr>
        <w:spacing w:line="276" w:lineRule="auto"/>
        <w:ind w:left="1440"/>
        <w:rPr>
          <w:rFonts w:ascii="Gotham Book" w:eastAsia="Gotham Book" w:hAnsi="Gotham Book" w:cs="Gotham Book"/>
          <w:color w:val="212121"/>
        </w:rPr>
      </w:pPr>
      <w:r w:rsidRPr="002F0300">
        <w:rPr>
          <w:rFonts w:ascii="Gotham Book" w:eastAsia="Gotham Book" w:hAnsi="Gotham Book" w:cs="Gotham Book"/>
          <w:color w:val="212121"/>
        </w:rPr>
        <w:t xml:space="preserve">The </w:t>
      </w:r>
      <w:r>
        <w:rPr>
          <w:rFonts w:ascii="Gotham Book" w:eastAsia="Gotham Book" w:hAnsi="Gotham Book" w:cs="Gotham Book"/>
          <w:color w:val="212121"/>
        </w:rPr>
        <w:t>U</w:t>
      </w:r>
      <w:r w:rsidRPr="002F0300">
        <w:rPr>
          <w:rFonts w:ascii="Gotham Book" w:eastAsia="Gotham Book" w:hAnsi="Gotham Book" w:cs="Gotham Book"/>
          <w:color w:val="212121"/>
        </w:rPr>
        <w:t>niversity encourages all students, faculty, and staff to receive a COVID-19 vaccine as soon as possible.</w:t>
      </w:r>
      <w:r>
        <w:rPr>
          <w:rFonts w:ascii="Gotham Book" w:eastAsia="Gotham Book" w:hAnsi="Gotham Book" w:cs="Gotham Book"/>
          <w:color w:val="212121"/>
        </w:rPr>
        <w:t xml:space="preserve"> </w:t>
      </w:r>
      <w:r w:rsidRPr="002F0300">
        <w:rPr>
          <w:rFonts w:ascii="Gotham Book" w:eastAsia="Gotham Book" w:hAnsi="Gotham Book" w:cs="Gotham Book"/>
          <w:color w:val="212121"/>
        </w:rPr>
        <w:t>Vaccines are safe, effective, free, and readily available on campus and through other providers in the area.</w:t>
      </w:r>
      <w:r w:rsidRPr="64E6C1E2">
        <w:rPr>
          <w:rFonts w:ascii="Gotham Book" w:eastAsia="Gotham Book" w:hAnsi="Gotham Book" w:cs="Gotham Book"/>
          <w:color w:val="212121"/>
        </w:rPr>
        <w:t xml:space="preserve"> </w:t>
      </w:r>
    </w:p>
    <w:p w14:paraId="7C9A628D" w14:textId="6588F613" w:rsidR="00571ADD" w:rsidRDefault="002F0300" w:rsidP="00571ADD">
      <w:pPr>
        <w:spacing w:line="276" w:lineRule="auto"/>
        <w:ind w:left="1440"/>
        <w:rPr>
          <w:rFonts w:ascii="Gotham Book" w:eastAsia="Gotham Book" w:hAnsi="Gotham Book" w:cs="Gotham Book"/>
          <w:color w:val="212121"/>
        </w:rPr>
      </w:pPr>
      <w:r>
        <w:rPr>
          <w:rFonts w:ascii="Gotham Book" w:eastAsia="Gotham Book" w:hAnsi="Gotham Book" w:cs="Gotham Book"/>
          <w:color w:val="212121"/>
        </w:rPr>
        <w:t>Employees can receive COVID-19 vaccinations at the</w:t>
      </w:r>
      <w:r w:rsidR="00571ADD" w:rsidRPr="64E6C1E2">
        <w:rPr>
          <w:rFonts w:ascii="Gotham Book" w:eastAsia="Gotham Book" w:hAnsi="Gotham Book" w:cs="Gotham Book"/>
          <w:color w:val="212121"/>
        </w:rPr>
        <w:t xml:space="preserve"> Student Health Center</w:t>
      </w:r>
      <w:r>
        <w:rPr>
          <w:rFonts w:ascii="Gotham Book" w:eastAsia="Gotham Book" w:hAnsi="Gotham Book" w:cs="Gotham Book"/>
          <w:color w:val="212121"/>
        </w:rPr>
        <w:t xml:space="preserve"> Pharmacy. Parking is available for free, including accessible spots. For more information, or to schedule an appointment, visit: </w:t>
      </w:r>
      <w:hyperlink r:id="rId9" w:history="1">
        <w:r w:rsidRPr="00432691">
          <w:rPr>
            <w:rStyle w:val="Hyperlink"/>
            <w:rFonts w:ascii="Gotham Book" w:eastAsia="Gotham Book" w:hAnsi="Gotham Book" w:cs="Gotham Book"/>
          </w:rPr>
          <w:t>https://www.signupgenius.com/go/utkpharmacyvaccinations</w:t>
        </w:r>
      </w:hyperlink>
      <w:r>
        <w:rPr>
          <w:rFonts w:ascii="Gotham Book" w:eastAsia="Gotham Book" w:hAnsi="Gotham Book" w:cs="Gotham Book"/>
          <w:color w:val="212121"/>
        </w:rPr>
        <w:t xml:space="preserve">. </w:t>
      </w:r>
    </w:p>
    <w:p w14:paraId="71A17CE1" w14:textId="105EA01A" w:rsidR="00571ADD" w:rsidRDefault="00571ADD" w:rsidP="00571ADD">
      <w:pPr>
        <w:spacing w:line="276" w:lineRule="auto"/>
        <w:ind w:left="1440"/>
        <w:rPr>
          <w:rFonts w:ascii="Gotham Book" w:eastAsia="Gotham Book" w:hAnsi="Gotham Book" w:cs="Gotham Book"/>
          <w:color w:val="212121"/>
        </w:rPr>
      </w:pPr>
      <w:r w:rsidRPr="64E6C1E2">
        <w:rPr>
          <w:rFonts w:ascii="Gotham Book" w:eastAsia="Gotham Book" w:hAnsi="Gotham Book" w:cs="Gotham Book"/>
          <w:color w:val="212121"/>
        </w:rPr>
        <w:t>For more information</w:t>
      </w:r>
      <w:r w:rsidR="002F0300">
        <w:rPr>
          <w:rFonts w:ascii="Gotham Book" w:eastAsia="Gotham Book" w:hAnsi="Gotham Book" w:cs="Gotham Book"/>
          <w:color w:val="212121"/>
        </w:rPr>
        <w:t xml:space="preserve">, </w:t>
      </w:r>
      <w:r w:rsidRPr="64E6C1E2">
        <w:rPr>
          <w:rFonts w:ascii="Gotham Book" w:eastAsia="Gotham Book" w:hAnsi="Gotham Book" w:cs="Gotham Book"/>
          <w:color w:val="212121"/>
        </w:rPr>
        <w:t xml:space="preserve">visit: </w:t>
      </w:r>
      <w:hyperlink r:id="rId10">
        <w:r w:rsidRPr="64E6C1E2">
          <w:rPr>
            <w:rStyle w:val="Hyperlink"/>
            <w:rFonts w:ascii="Gotham Book" w:eastAsia="Gotham Book" w:hAnsi="Gotham Book" w:cs="Gotham Book"/>
          </w:rPr>
          <w:t>https://www.utk.edu/coronavirus/vaccine/</w:t>
        </w:r>
      </w:hyperlink>
      <w:r w:rsidRPr="64E6C1E2">
        <w:rPr>
          <w:rFonts w:ascii="Gotham Book" w:eastAsia="Gotham Book" w:hAnsi="Gotham Book" w:cs="Gotham Book"/>
          <w:color w:val="212121"/>
        </w:rPr>
        <w:t>. Off-campus vaccin</w:t>
      </w:r>
      <w:r w:rsidR="002F0300">
        <w:rPr>
          <w:rFonts w:ascii="Gotham Book" w:eastAsia="Gotham Book" w:hAnsi="Gotham Book" w:cs="Gotham Book"/>
          <w:color w:val="212121"/>
        </w:rPr>
        <w:t>e</w:t>
      </w:r>
      <w:r w:rsidRPr="64E6C1E2">
        <w:rPr>
          <w:rFonts w:ascii="Gotham Book" w:eastAsia="Gotham Book" w:hAnsi="Gotham Book" w:cs="Gotham Book"/>
          <w:color w:val="212121"/>
        </w:rPr>
        <w:t xml:space="preserve"> </w:t>
      </w:r>
      <w:r w:rsidR="002F0300">
        <w:rPr>
          <w:rFonts w:ascii="Gotham Book" w:eastAsia="Gotham Book" w:hAnsi="Gotham Book" w:cs="Gotham Book"/>
          <w:color w:val="212121"/>
        </w:rPr>
        <w:t>providers</w:t>
      </w:r>
      <w:r w:rsidRPr="64E6C1E2">
        <w:rPr>
          <w:rFonts w:ascii="Gotham Book" w:eastAsia="Gotham Book" w:hAnsi="Gotham Book" w:cs="Gotham Book"/>
          <w:color w:val="212121"/>
        </w:rPr>
        <w:t xml:space="preserve"> can be located by </w:t>
      </w:r>
      <w:r w:rsidR="002F0300">
        <w:rPr>
          <w:rFonts w:ascii="Gotham Book" w:eastAsia="Gotham Book" w:hAnsi="Gotham Book" w:cs="Gotham Book"/>
          <w:color w:val="212121"/>
        </w:rPr>
        <w:t xml:space="preserve">visiting: </w:t>
      </w:r>
      <w:hyperlink r:id="rId11" w:history="1">
        <w:r w:rsidR="002F0300" w:rsidRPr="00432691">
          <w:rPr>
            <w:rStyle w:val="Hyperlink"/>
            <w:rFonts w:ascii="Gotham Book" w:eastAsia="Gotham Book" w:hAnsi="Gotham Book" w:cs="Gotham Book"/>
          </w:rPr>
          <w:t>https://vaccinefinder.org/search/</w:t>
        </w:r>
      </w:hyperlink>
      <w:r w:rsidR="002F0300">
        <w:rPr>
          <w:rFonts w:ascii="Gotham Book" w:eastAsia="Gotham Book" w:hAnsi="Gotham Book" w:cs="Gotham Book"/>
          <w:color w:val="212121"/>
        </w:rPr>
        <w:t xml:space="preserve">. </w:t>
      </w:r>
      <w:r w:rsidRPr="64E6C1E2">
        <w:rPr>
          <w:rFonts w:ascii="Gotham Book" w:eastAsia="Gotham Book" w:hAnsi="Gotham Book" w:cs="Gotham Book"/>
          <w:color w:val="212121"/>
        </w:rPr>
        <w:t xml:space="preserve"> </w:t>
      </w:r>
    </w:p>
    <w:p w14:paraId="1086689D" w14:textId="77777777" w:rsidR="00571ADD" w:rsidRDefault="00571ADD" w:rsidP="00571ADD">
      <w:pPr>
        <w:pStyle w:val="ListParagraph"/>
        <w:spacing w:line="276" w:lineRule="auto"/>
        <w:ind w:left="1440"/>
        <w:rPr>
          <w:rFonts w:ascii="Gotham Book" w:hAnsi="Gotham Book"/>
          <w:color w:val="212121"/>
        </w:rPr>
      </w:pPr>
    </w:p>
    <w:p w14:paraId="2DF38844" w14:textId="67332D11" w:rsidR="007B4826" w:rsidRDefault="00571ADD" w:rsidP="007B4826">
      <w:pPr>
        <w:pStyle w:val="ListParagraph"/>
        <w:numPr>
          <w:ilvl w:val="0"/>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OTHER BUSINESS/</w:t>
      </w:r>
      <w:r w:rsidR="007B4826" w:rsidRPr="00B5161C">
        <w:rPr>
          <w:rFonts w:ascii="Gotham Book" w:hAnsi="Gotham Book"/>
          <w:color w:val="3B3838" w:themeColor="background2" w:themeShade="40"/>
        </w:rPr>
        <w:t>ANNOUNCEMENTS</w:t>
      </w:r>
    </w:p>
    <w:p w14:paraId="008C7CAF" w14:textId="3684F17A" w:rsidR="00571ADD" w:rsidRDefault="00571ADD" w:rsidP="00571ADD">
      <w:pPr>
        <w:pStyle w:val="ListParagraph"/>
        <w:numPr>
          <w:ilvl w:val="1"/>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ERAB Report – Tom Anderson</w:t>
      </w:r>
    </w:p>
    <w:p w14:paraId="2530A3FF" w14:textId="56103CD6" w:rsidR="00571ADD" w:rsidRDefault="00571ADD" w:rsidP="00571ADD">
      <w:pPr>
        <w:pStyle w:val="ListParagraph"/>
        <w:spacing w:line="276" w:lineRule="auto"/>
        <w:ind w:left="1440"/>
        <w:rPr>
          <w:rFonts w:ascii="Gotham Book" w:hAnsi="Gotham Book"/>
          <w:color w:val="3B3838" w:themeColor="background2" w:themeShade="40"/>
        </w:rPr>
      </w:pPr>
    </w:p>
    <w:p w14:paraId="47FAB75B" w14:textId="3603A303" w:rsidR="00571ADD" w:rsidRDefault="00571ADD" w:rsidP="00571ADD">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Tom Anderson discussed the recent</w:t>
      </w:r>
      <w:r w:rsidR="00B66AA4">
        <w:rPr>
          <w:rFonts w:ascii="Gotham Book" w:hAnsi="Gotham Book"/>
          <w:color w:val="3B3838" w:themeColor="background2" w:themeShade="40"/>
        </w:rPr>
        <w:t xml:space="preserve"> quarterly </w:t>
      </w:r>
      <w:hyperlink r:id="rId12" w:history="1">
        <w:r w:rsidRPr="00B66AA4">
          <w:rPr>
            <w:rStyle w:val="Hyperlink"/>
            <w:rFonts w:ascii="Gotham Book" w:hAnsi="Gotham Book"/>
          </w:rPr>
          <w:t>Employee Relations Advisory Board (ERAB)</w:t>
        </w:r>
      </w:hyperlink>
      <w:r>
        <w:rPr>
          <w:rFonts w:ascii="Gotham Book" w:hAnsi="Gotham Book"/>
          <w:color w:val="3B3838" w:themeColor="background2" w:themeShade="40"/>
        </w:rPr>
        <w:t xml:space="preserve"> meeting</w:t>
      </w:r>
      <w:r w:rsidR="00B66AA4">
        <w:rPr>
          <w:rFonts w:ascii="Gotham Book" w:hAnsi="Gotham Book"/>
          <w:color w:val="3B3838" w:themeColor="background2" w:themeShade="40"/>
        </w:rPr>
        <w:t xml:space="preserve"> held in April.</w:t>
      </w:r>
      <w:r>
        <w:rPr>
          <w:rFonts w:ascii="Gotham Book" w:hAnsi="Gotham Book"/>
          <w:color w:val="3B3838" w:themeColor="background2" w:themeShade="40"/>
        </w:rPr>
        <w:t xml:space="preserve"> He </w:t>
      </w:r>
      <w:r w:rsidR="00BA13EA">
        <w:rPr>
          <w:rFonts w:ascii="Gotham Book" w:hAnsi="Gotham Book"/>
          <w:color w:val="3B3838" w:themeColor="background2" w:themeShade="40"/>
        </w:rPr>
        <w:t>reported</w:t>
      </w:r>
      <w:r>
        <w:rPr>
          <w:rFonts w:ascii="Gotham Book" w:hAnsi="Gotham Book"/>
          <w:color w:val="3B3838" w:themeColor="background2" w:themeShade="40"/>
        </w:rPr>
        <w:t xml:space="preserve"> he asked for clarification around the 4% salary pool and said David Miller, </w:t>
      </w:r>
      <w:r w:rsidR="00BA13EA">
        <w:rPr>
          <w:rFonts w:ascii="Gotham Book" w:hAnsi="Gotham Book"/>
          <w:color w:val="3B3838" w:themeColor="background2" w:themeShade="40"/>
        </w:rPr>
        <w:t>Senior Vice President &amp; Chief Financial Officer</w:t>
      </w:r>
      <w:r>
        <w:rPr>
          <w:rFonts w:ascii="Gotham Book" w:hAnsi="Gotham Book"/>
          <w:color w:val="3B3838" w:themeColor="background2" w:themeShade="40"/>
        </w:rPr>
        <w:t xml:space="preserve">, explained that 2% </w:t>
      </w:r>
      <w:r w:rsidR="000F7408">
        <w:rPr>
          <w:rFonts w:ascii="Gotham Book" w:hAnsi="Gotham Book"/>
          <w:color w:val="3B3838" w:themeColor="background2" w:themeShade="40"/>
        </w:rPr>
        <w:t>of the raise will cover January to June and 1% over the course of the year. He said the</w:t>
      </w:r>
      <w:r w:rsidR="00BA13EA">
        <w:rPr>
          <w:rFonts w:ascii="Gotham Book" w:hAnsi="Gotham Book"/>
          <w:color w:val="3B3838" w:themeColor="background2" w:themeShade="40"/>
        </w:rPr>
        <w:t>y intend it to be a one-time</w:t>
      </w:r>
      <w:r w:rsidR="00C224E8">
        <w:rPr>
          <w:rFonts w:ascii="Gotham Book" w:hAnsi="Gotham Book"/>
          <w:color w:val="3B3838" w:themeColor="background2" w:themeShade="40"/>
        </w:rPr>
        <w:t xml:space="preserve"> bonus and </w:t>
      </w:r>
      <w:r w:rsidR="004470E9">
        <w:rPr>
          <w:rFonts w:ascii="Gotham Book" w:hAnsi="Gotham Book"/>
          <w:color w:val="3B3838" w:themeColor="background2" w:themeShade="40"/>
        </w:rPr>
        <w:t>tha</w:t>
      </w:r>
      <w:r w:rsidR="00BA13EA">
        <w:rPr>
          <w:rFonts w:ascii="Gotham Book" w:hAnsi="Gotham Book"/>
          <w:color w:val="3B3838" w:themeColor="background2" w:themeShade="40"/>
        </w:rPr>
        <w:t xml:space="preserve">t System </w:t>
      </w:r>
      <w:r w:rsidR="004470E9">
        <w:rPr>
          <w:rFonts w:ascii="Gotham Book" w:hAnsi="Gotham Book"/>
          <w:color w:val="3B3838" w:themeColor="background2" w:themeShade="40"/>
        </w:rPr>
        <w:t>expressed intentions to</w:t>
      </w:r>
      <w:r w:rsidR="00C224E8">
        <w:rPr>
          <w:rFonts w:ascii="Gotham Book" w:hAnsi="Gotham Book"/>
          <w:color w:val="3B3838" w:themeColor="background2" w:themeShade="40"/>
        </w:rPr>
        <w:t xml:space="preserve"> distribute it as an equal dollar amount</w:t>
      </w:r>
      <w:r w:rsidR="004470E9">
        <w:rPr>
          <w:rFonts w:ascii="Gotham Book" w:hAnsi="Gotham Book"/>
          <w:color w:val="3B3838" w:themeColor="background2" w:themeShade="40"/>
        </w:rPr>
        <w:t xml:space="preserve"> across the board</w:t>
      </w:r>
      <w:r w:rsidR="00C224E8">
        <w:rPr>
          <w:rFonts w:ascii="Gotham Book" w:hAnsi="Gotham Book"/>
          <w:color w:val="3B3838" w:themeColor="background2" w:themeShade="40"/>
        </w:rPr>
        <w:t xml:space="preserve">. </w:t>
      </w:r>
      <w:r w:rsidR="004470E9">
        <w:rPr>
          <w:rFonts w:ascii="Gotham Book" w:hAnsi="Gotham Book"/>
          <w:color w:val="3B3838" w:themeColor="background2" w:themeShade="40"/>
        </w:rPr>
        <w:t>The 4% raise pool will be active July 1, with</w:t>
      </w:r>
      <w:r w:rsidR="00BA13EA">
        <w:rPr>
          <w:rFonts w:ascii="Gotham Book" w:hAnsi="Gotham Book"/>
          <w:color w:val="3B3838" w:themeColor="background2" w:themeShade="40"/>
        </w:rPr>
        <w:t xml:space="preserve"> </w:t>
      </w:r>
      <w:r w:rsidR="004470E9">
        <w:rPr>
          <w:rFonts w:ascii="Gotham Book" w:hAnsi="Gotham Book"/>
          <w:color w:val="3B3838" w:themeColor="background2" w:themeShade="40"/>
        </w:rPr>
        <w:t xml:space="preserve">campuses and departments </w:t>
      </w:r>
      <w:r w:rsidR="00BA13EA">
        <w:rPr>
          <w:rFonts w:ascii="Gotham Book" w:hAnsi="Gotham Book"/>
          <w:color w:val="3B3838" w:themeColor="background2" w:themeShade="40"/>
        </w:rPr>
        <w:t xml:space="preserve">deciding percentages </w:t>
      </w:r>
      <w:r w:rsidR="004470E9">
        <w:rPr>
          <w:rFonts w:ascii="Gotham Book" w:hAnsi="Gotham Book"/>
          <w:color w:val="3B3838" w:themeColor="background2" w:themeShade="40"/>
        </w:rPr>
        <w:t xml:space="preserve">for specific distribution. He said that they are likely to get specifics at the June meeting about how that money will be distributed, and discussed a flat dollar raise option. He said he asked specifically about the Board looking into and addressing wage compression separately from the 4% raise and </w:t>
      </w:r>
      <w:r w:rsidR="00BA13EA">
        <w:rPr>
          <w:rFonts w:ascii="Gotham Book" w:hAnsi="Gotham Book"/>
          <w:color w:val="3B3838" w:themeColor="background2" w:themeShade="40"/>
        </w:rPr>
        <w:t xml:space="preserve">was told </w:t>
      </w:r>
      <w:r w:rsidR="004470E9">
        <w:rPr>
          <w:rFonts w:ascii="Gotham Book" w:hAnsi="Gotham Book"/>
          <w:color w:val="3B3838" w:themeColor="background2" w:themeShade="40"/>
        </w:rPr>
        <w:t xml:space="preserve">the Board will </w:t>
      </w:r>
      <w:proofErr w:type="gramStart"/>
      <w:r w:rsidR="004470E9">
        <w:rPr>
          <w:rFonts w:ascii="Gotham Book" w:hAnsi="Gotham Book"/>
          <w:color w:val="3B3838" w:themeColor="background2" w:themeShade="40"/>
        </w:rPr>
        <w:t>look into</w:t>
      </w:r>
      <w:proofErr w:type="gramEnd"/>
      <w:r w:rsidR="004470E9">
        <w:rPr>
          <w:rFonts w:ascii="Gotham Book" w:hAnsi="Gotham Book"/>
          <w:color w:val="3B3838" w:themeColor="background2" w:themeShade="40"/>
        </w:rPr>
        <w:t xml:space="preserve"> it. </w:t>
      </w:r>
    </w:p>
    <w:p w14:paraId="3A6C1EDA" w14:textId="60E87779" w:rsidR="004470E9" w:rsidRDefault="004470E9" w:rsidP="00571ADD">
      <w:pPr>
        <w:pStyle w:val="ListParagraph"/>
        <w:spacing w:line="276" w:lineRule="auto"/>
        <w:ind w:left="1440"/>
        <w:rPr>
          <w:rFonts w:ascii="Gotham Book" w:hAnsi="Gotham Book"/>
          <w:color w:val="3B3838" w:themeColor="background2" w:themeShade="40"/>
        </w:rPr>
      </w:pPr>
    </w:p>
    <w:p w14:paraId="261E8BDA" w14:textId="5A77905C" w:rsidR="004470E9" w:rsidRPr="004470E9" w:rsidRDefault="004470E9" w:rsidP="004470E9">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Anderson closed by sharing that the Board discussed the Be One UT mission and COVID updates. He </w:t>
      </w:r>
      <w:r w:rsidR="00BA13EA">
        <w:rPr>
          <w:rFonts w:ascii="Gotham Book" w:hAnsi="Gotham Book"/>
          <w:color w:val="3B3838" w:themeColor="background2" w:themeShade="40"/>
        </w:rPr>
        <w:t xml:space="preserve">noted the </w:t>
      </w:r>
      <w:r>
        <w:rPr>
          <w:rFonts w:ascii="Gotham Book" w:hAnsi="Gotham Book"/>
          <w:color w:val="3B3838" w:themeColor="background2" w:themeShade="40"/>
        </w:rPr>
        <w:t xml:space="preserve">Health Science Center is now included in recurring funds </w:t>
      </w:r>
      <w:r w:rsidR="00BA13EA">
        <w:rPr>
          <w:rFonts w:ascii="Gotham Book" w:hAnsi="Gotham Book"/>
          <w:color w:val="3B3838" w:themeColor="background2" w:themeShade="40"/>
        </w:rPr>
        <w:t>as other</w:t>
      </w:r>
      <w:r>
        <w:rPr>
          <w:rFonts w:ascii="Gotham Book" w:hAnsi="Gotham Book"/>
          <w:color w:val="3B3838" w:themeColor="background2" w:themeShade="40"/>
        </w:rPr>
        <w:t xml:space="preserve"> campuses, which means the state will now supply 55% of HSC raises instead of 100% </w:t>
      </w:r>
      <w:r w:rsidR="00BA13EA">
        <w:rPr>
          <w:rFonts w:ascii="Gotham Book" w:hAnsi="Gotham Book"/>
          <w:color w:val="3B3838" w:themeColor="background2" w:themeShade="40"/>
        </w:rPr>
        <w:t>funding</w:t>
      </w:r>
      <w:r>
        <w:rPr>
          <w:rFonts w:ascii="Gotham Book" w:hAnsi="Gotham Book"/>
          <w:color w:val="3B3838" w:themeColor="background2" w:themeShade="40"/>
        </w:rPr>
        <w:t xml:space="preserve"> by the System. </w:t>
      </w:r>
    </w:p>
    <w:p w14:paraId="455963F3" w14:textId="77777777" w:rsidR="003B51DA" w:rsidRPr="00571ADD" w:rsidRDefault="003B51DA" w:rsidP="00571ADD">
      <w:pPr>
        <w:pStyle w:val="ListParagraph"/>
        <w:spacing w:line="276" w:lineRule="auto"/>
        <w:ind w:left="1440"/>
        <w:rPr>
          <w:rFonts w:ascii="Gotham Book" w:hAnsi="Gotham Book"/>
          <w:color w:val="3B3838" w:themeColor="background2" w:themeShade="40"/>
        </w:rPr>
      </w:pPr>
    </w:p>
    <w:p w14:paraId="3E226744" w14:textId="77777777" w:rsidR="004470E9" w:rsidRDefault="004470E9" w:rsidP="004470E9">
      <w:pPr>
        <w:pStyle w:val="ListParagraph"/>
        <w:numPr>
          <w:ilvl w:val="1"/>
          <w:numId w:val="3"/>
        </w:numPr>
        <w:spacing w:line="276" w:lineRule="auto"/>
        <w:rPr>
          <w:rFonts w:ascii="Gotham Book" w:eastAsia="Gotham Book" w:hAnsi="Gotham Book" w:cs="Gotham Book"/>
          <w:color w:val="212121"/>
        </w:rPr>
      </w:pPr>
      <w:r w:rsidRPr="5992600A">
        <w:rPr>
          <w:rFonts w:ascii="Gotham Book" w:eastAsia="Gotham Book" w:hAnsi="Gotham Book" w:cs="Gotham Book"/>
          <w:color w:val="212121"/>
        </w:rPr>
        <w:t>Sick Leave Bank Open Enrollment - Ends June 30</w:t>
      </w:r>
    </w:p>
    <w:p w14:paraId="48E07AF0" w14:textId="77777777" w:rsidR="004470E9" w:rsidRDefault="004470E9" w:rsidP="004470E9">
      <w:pPr>
        <w:spacing w:line="276" w:lineRule="auto"/>
        <w:ind w:left="1440"/>
        <w:rPr>
          <w:rFonts w:ascii="Gotham Book" w:eastAsia="Gotham Book" w:hAnsi="Gotham Book" w:cs="Gotham Book"/>
        </w:rPr>
      </w:pPr>
      <w:r w:rsidRPr="64E6C1E2">
        <w:rPr>
          <w:rFonts w:ascii="Gotham Book" w:eastAsia="Gotham Book" w:hAnsi="Gotham Book" w:cs="Gotham Book"/>
        </w:rPr>
        <w:t xml:space="preserve">Sick Leave Bank open enrollment is underway! We will be accepting applications for new enrollees for the Knoxville-area and Institute of Agriculture Sick Leave Banks through June 30. To be eligible, you must be employed as a regular UT employee, accruing sick leave, with a sick leave balance of at least 48 hours or 6 days (pro-rated for regular, part-time employees). Employees who meet those requirements who wish to join the Bank must complete an enrollment application and agree to donate 24 hours of sick leave to the bank. The 24-hour donation is non-refundable. </w:t>
      </w:r>
    </w:p>
    <w:p w14:paraId="66D91DDB" w14:textId="77777777" w:rsidR="004470E9" w:rsidRDefault="004470E9" w:rsidP="004470E9">
      <w:pPr>
        <w:spacing w:line="276" w:lineRule="auto"/>
        <w:ind w:left="1440"/>
        <w:rPr>
          <w:rFonts w:ascii="Gotham Book" w:eastAsia="Gotham Book" w:hAnsi="Gotham Book" w:cs="Gotham Book"/>
        </w:rPr>
      </w:pPr>
      <w:r w:rsidRPr="64E6C1E2">
        <w:rPr>
          <w:rFonts w:ascii="Gotham Book" w:eastAsia="Gotham Book" w:hAnsi="Gotham Book" w:cs="Gotham Book"/>
        </w:rPr>
        <w:t xml:space="preserve">Applications may be submitted to </w:t>
      </w:r>
      <w:hyperlink r:id="rId13">
        <w:r w:rsidRPr="64E6C1E2">
          <w:rPr>
            <w:rStyle w:val="Hyperlink"/>
            <w:rFonts w:ascii="Gotham Book" w:eastAsia="Gotham Book" w:hAnsi="Gotham Book" w:cs="Gotham Book"/>
          </w:rPr>
          <w:t>SickLeaveBank@utk.edu</w:t>
        </w:r>
      </w:hyperlink>
      <w:r w:rsidRPr="64E6C1E2">
        <w:rPr>
          <w:rFonts w:ascii="Gotham Book" w:eastAsia="Gotham Book" w:hAnsi="Gotham Book" w:cs="Gotham Book"/>
        </w:rPr>
        <w:t>, and electronic signatures and scans are accepted. Current bank members do not need to reapply.</w:t>
      </w:r>
    </w:p>
    <w:p w14:paraId="325B3E24" w14:textId="77777777" w:rsidR="004470E9" w:rsidRDefault="004470E9" w:rsidP="004470E9">
      <w:pPr>
        <w:spacing w:line="276" w:lineRule="auto"/>
        <w:ind w:left="1440"/>
        <w:rPr>
          <w:rFonts w:ascii="Gotham Book" w:eastAsia="Gotham Book" w:hAnsi="Gotham Book" w:cs="Gotham Book"/>
        </w:rPr>
      </w:pPr>
      <w:r w:rsidRPr="64E6C1E2">
        <w:rPr>
          <w:rFonts w:ascii="Gotham Book" w:eastAsia="Gotham Book" w:hAnsi="Gotham Book" w:cs="Gotham Book"/>
        </w:rPr>
        <w:t xml:space="preserve">For more information and to download an enrollment application, visit </w:t>
      </w:r>
      <w:hyperlink r:id="rId14">
        <w:r w:rsidRPr="64E6C1E2">
          <w:rPr>
            <w:rStyle w:val="Hyperlink"/>
            <w:rFonts w:ascii="Gotham Book" w:eastAsia="Gotham Book" w:hAnsi="Gotham Book" w:cs="Gotham Book"/>
          </w:rPr>
          <w:t>https://hr.utk.edu/sick-leave-bank/</w:t>
        </w:r>
      </w:hyperlink>
      <w:r w:rsidRPr="64E6C1E2">
        <w:rPr>
          <w:rFonts w:ascii="Gotham Book" w:eastAsia="Gotham Book" w:hAnsi="Gotham Book" w:cs="Gotham Book"/>
        </w:rPr>
        <w:t xml:space="preserve">. </w:t>
      </w:r>
    </w:p>
    <w:p w14:paraId="716BADE9" w14:textId="77777777" w:rsidR="004470E9" w:rsidRDefault="004470E9" w:rsidP="004470E9">
      <w:pPr>
        <w:spacing w:line="276" w:lineRule="auto"/>
        <w:ind w:left="1440"/>
        <w:rPr>
          <w:rFonts w:ascii="Gotham Book" w:eastAsia="Gotham Book" w:hAnsi="Gotham Book" w:cs="Gotham Book"/>
        </w:rPr>
      </w:pPr>
      <w:r w:rsidRPr="64E6C1E2">
        <w:rPr>
          <w:rFonts w:ascii="Gotham Book" w:eastAsia="Gotham Book" w:hAnsi="Gotham Book" w:cs="Gotham Book"/>
        </w:rPr>
        <w:t xml:space="preserve">UTK HR Employee Relations recently hosted a Sick Leave Bank Information Session for employees interested in more information. The session was recorded and is viewable on our YouTube Channel: </w:t>
      </w:r>
      <w:hyperlink r:id="rId15">
        <w:r w:rsidRPr="64E6C1E2">
          <w:rPr>
            <w:rStyle w:val="Hyperlink"/>
            <w:rFonts w:ascii="Gotham Book" w:eastAsia="Gotham Book" w:hAnsi="Gotham Book" w:cs="Gotham Book"/>
          </w:rPr>
          <w:t>https://youtu.be/T8uV67XkMg0</w:t>
        </w:r>
      </w:hyperlink>
      <w:r w:rsidRPr="64E6C1E2">
        <w:rPr>
          <w:rFonts w:ascii="Gotham Book" w:eastAsia="Gotham Book" w:hAnsi="Gotham Book" w:cs="Gotham Book"/>
        </w:rPr>
        <w:t xml:space="preserve">.  </w:t>
      </w:r>
    </w:p>
    <w:p w14:paraId="4AFBC4BF" w14:textId="77777777" w:rsidR="004470E9" w:rsidRDefault="004470E9" w:rsidP="004470E9">
      <w:pPr>
        <w:pStyle w:val="ListParagraph"/>
        <w:numPr>
          <w:ilvl w:val="1"/>
          <w:numId w:val="3"/>
        </w:numPr>
        <w:spacing w:line="276" w:lineRule="auto"/>
        <w:rPr>
          <w:rFonts w:ascii="Gotham Book" w:eastAsia="Gotham Book" w:hAnsi="Gotham Book" w:cs="Gotham Book"/>
        </w:rPr>
      </w:pPr>
      <w:r w:rsidRPr="5992600A">
        <w:rPr>
          <w:rFonts w:ascii="Gotham Book" w:eastAsia="Gotham Book" w:hAnsi="Gotham Book" w:cs="Gotham Book"/>
        </w:rPr>
        <w:t>UConnect 2021-22 Program: Application Period Ends May 21</w:t>
      </w:r>
    </w:p>
    <w:p w14:paraId="37B7AC07" w14:textId="77777777" w:rsidR="004470E9" w:rsidRDefault="004470E9" w:rsidP="004470E9">
      <w:pPr>
        <w:spacing w:line="276" w:lineRule="auto"/>
        <w:ind w:left="1440"/>
        <w:rPr>
          <w:rFonts w:ascii="Gotham Book" w:eastAsia="Gotham Book" w:hAnsi="Gotham Book" w:cs="Gotham Book"/>
        </w:rPr>
      </w:pPr>
      <w:r w:rsidRPr="64E6C1E2">
        <w:rPr>
          <w:rFonts w:ascii="Gotham Book" w:eastAsia="Gotham Book" w:hAnsi="Gotham Book" w:cs="Gotham Book"/>
        </w:rPr>
        <w:t>Learning &amp; Organizational Development in partnership with the Division of Diversity &amp; Engagement will open applications soon for their 2021-22 program cohort.</w:t>
      </w:r>
    </w:p>
    <w:p w14:paraId="1C4F5DD0" w14:textId="77777777" w:rsidR="004470E9" w:rsidRDefault="004470E9" w:rsidP="004470E9">
      <w:pPr>
        <w:spacing w:line="276" w:lineRule="auto"/>
        <w:ind w:left="1440"/>
        <w:rPr>
          <w:rFonts w:ascii="Gotham Book" w:eastAsia="Gotham Book" w:hAnsi="Gotham Book" w:cs="Gotham Book"/>
        </w:rPr>
      </w:pPr>
      <w:r w:rsidRPr="64E6C1E2">
        <w:rPr>
          <w:rFonts w:ascii="Gotham Book" w:eastAsia="Gotham Book" w:hAnsi="Gotham Book" w:cs="Gotham Book"/>
        </w:rPr>
        <w:t xml:space="preserve">UConnecT is an inclusive, yearlong immersive leadership and professional development program built around speakers from senior leadership, and practical leadership growth strategies. UConnecT is a carefully constructed rigorous learning experience for non-exempt staff who have no less than three years of continuous service as of August 3, 2021.   </w:t>
      </w:r>
    </w:p>
    <w:p w14:paraId="2BCEC32A" w14:textId="77777777" w:rsidR="004470E9" w:rsidRDefault="004470E9" w:rsidP="004470E9">
      <w:pPr>
        <w:spacing w:line="276" w:lineRule="auto"/>
        <w:ind w:left="1440"/>
        <w:rPr>
          <w:rFonts w:ascii="Gotham Book" w:eastAsia="Gotham Book" w:hAnsi="Gotham Book" w:cs="Gotham Book"/>
        </w:rPr>
      </w:pPr>
      <w:r w:rsidRPr="64E6C1E2">
        <w:rPr>
          <w:rFonts w:ascii="Gotham Book" w:eastAsia="Gotham Book" w:hAnsi="Gotham Book" w:cs="Gotham Book"/>
        </w:rPr>
        <w:t>The application period closes on Friday, May 21, 2021.</w:t>
      </w:r>
    </w:p>
    <w:p w14:paraId="3621EA7D" w14:textId="77777777" w:rsidR="004470E9" w:rsidRDefault="004470E9" w:rsidP="004470E9">
      <w:pPr>
        <w:spacing w:line="276" w:lineRule="auto"/>
        <w:ind w:left="1440"/>
        <w:rPr>
          <w:rFonts w:ascii="Gotham Book" w:eastAsia="Gotham Book" w:hAnsi="Gotham Book" w:cs="Gotham Book"/>
        </w:rPr>
      </w:pPr>
      <w:r w:rsidRPr="64E6C1E2">
        <w:rPr>
          <w:rFonts w:ascii="Gotham Book" w:eastAsia="Gotham Book" w:hAnsi="Gotham Book" w:cs="Gotham Book"/>
        </w:rPr>
        <w:t xml:space="preserve">Learn more about UConnecT: </w:t>
      </w:r>
      <w:hyperlink r:id="rId16">
        <w:r w:rsidRPr="64E6C1E2">
          <w:rPr>
            <w:rStyle w:val="Hyperlink"/>
            <w:rFonts w:ascii="Gotham Book" w:eastAsia="Gotham Book" w:hAnsi="Gotham Book" w:cs="Gotham Book"/>
          </w:rPr>
          <w:t>https://hr.utk.edu/uconnect/</w:t>
        </w:r>
      </w:hyperlink>
      <w:r w:rsidRPr="64E6C1E2">
        <w:rPr>
          <w:rFonts w:ascii="Gotham Book" w:eastAsia="Gotham Book" w:hAnsi="Gotham Book" w:cs="Gotham Book"/>
        </w:rPr>
        <w:t xml:space="preserve">  </w:t>
      </w:r>
    </w:p>
    <w:p w14:paraId="4E2D9B25" w14:textId="77777777" w:rsidR="004470E9" w:rsidRDefault="004470E9" w:rsidP="004470E9">
      <w:pPr>
        <w:pStyle w:val="ListParagraph"/>
        <w:numPr>
          <w:ilvl w:val="1"/>
          <w:numId w:val="3"/>
        </w:numPr>
        <w:spacing w:line="276" w:lineRule="auto"/>
        <w:rPr>
          <w:rFonts w:ascii="Gotham Book" w:eastAsia="Gotham Book" w:hAnsi="Gotham Book" w:cs="Gotham Book"/>
          <w:color w:val="212121"/>
        </w:rPr>
      </w:pPr>
      <w:r w:rsidRPr="63FFAF1A">
        <w:rPr>
          <w:rFonts w:ascii="Gotham Book" w:eastAsia="Gotham Book" w:hAnsi="Gotham Book" w:cs="Gotham Book"/>
          <w:color w:val="212121"/>
        </w:rPr>
        <w:t>Fall 2021: ERC Changes</w:t>
      </w:r>
    </w:p>
    <w:p w14:paraId="46A5BD32" w14:textId="68C8DB11" w:rsidR="004470E9" w:rsidRDefault="004470E9" w:rsidP="004470E9">
      <w:pPr>
        <w:spacing w:line="276" w:lineRule="auto"/>
        <w:ind w:left="1440"/>
        <w:rPr>
          <w:rFonts w:ascii="Gotham Book" w:eastAsia="Gotham Book" w:hAnsi="Gotham Book" w:cs="Gotham Book"/>
          <w:color w:val="212121"/>
        </w:rPr>
      </w:pPr>
      <w:r>
        <w:rPr>
          <w:rFonts w:ascii="Gotham Book" w:eastAsia="Gotham Book" w:hAnsi="Gotham Book" w:cs="Gotham Book"/>
          <w:color w:val="212121"/>
        </w:rPr>
        <w:t xml:space="preserve">Dr. Easley announced that the UTK Employee Relations Advisory Organization groups will be </w:t>
      </w:r>
      <w:r w:rsidR="00B66AA4">
        <w:rPr>
          <w:rFonts w:ascii="Gotham Book" w:eastAsia="Gotham Book" w:hAnsi="Gotham Book" w:cs="Gotham Book"/>
          <w:color w:val="212121"/>
        </w:rPr>
        <w:t>merging four ERC groups into two this fall</w:t>
      </w:r>
      <w:r w:rsidRPr="63FFAF1A">
        <w:rPr>
          <w:rFonts w:ascii="Gotham Book" w:eastAsia="Gotham Book" w:hAnsi="Gotham Book" w:cs="Gotham Book"/>
          <w:color w:val="212121"/>
        </w:rPr>
        <w:t xml:space="preserve">. The System ERC is moving back to </w:t>
      </w:r>
      <w:r w:rsidR="00B66AA4">
        <w:rPr>
          <w:rFonts w:ascii="Gotham Book" w:eastAsia="Gotham Book" w:hAnsi="Gotham Book" w:cs="Gotham Book"/>
          <w:color w:val="212121"/>
        </w:rPr>
        <w:t>S</w:t>
      </w:r>
      <w:r w:rsidRPr="63FFAF1A">
        <w:rPr>
          <w:rFonts w:ascii="Gotham Book" w:eastAsia="Gotham Book" w:hAnsi="Gotham Book" w:cs="Gotham Book"/>
          <w:color w:val="212121"/>
        </w:rPr>
        <w:t>ystem HR and Operations will inher</w:t>
      </w:r>
      <w:r w:rsidR="00BA13EA">
        <w:rPr>
          <w:rFonts w:ascii="Gotham Book" w:eastAsia="Gotham Book" w:hAnsi="Gotham Book" w:cs="Gotham Book"/>
          <w:color w:val="212121"/>
        </w:rPr>
        <w:t>i</w:t>
      </w:r>
      <w:r w:rsidRPr="63FFAF1A">
        <w:rPr>
          <w:rFonts w:ascii="Gotham Book" w:eastAsia="Gotham Book" w:hAnsi="Gotham Book" w:cs="Gotham Book"/>
          <w:color w:val="212121"/>
        </w:rPr>
        <w:t xml:space="preserve">t HR and housing </w:t>
      </w:r>
      <w:r w:rsidR="00B66AA4">
        <w:rPr>
          <w:rFonts w:ascii="Gotham Book" w:eastAsia="Gotham Book" w:hAnsi="Gotham Book" w:cs="Gotham Book"/>
          <w:color w:val="212121"/>
        </w:rPr>
        <w:t xml:space="preserve">area </w:t>
      </w:r>
      <w:r w:rsidRPr="63FFAF1A">
        <w:rPr>
          <w:rFonts w:ascii="Gotham Book" w:eastAsia="Gotham Book" w:hAnsi="Gotham Book" w:cs="Gotham Book"/>
          <w:color w:val="212121"/>
        </w:rPr>
        <w:t>reps beginning in September</w:t>
      </w:r>
      <w:r w:rsidR="00B66AA4">
        <w:rPr>
          <w:rFonts w:ascii="Gotham Book" w:eastAsia="Gotham Book" w:hAnsi="Gotham Book" w:cs="Gotham Book"/>
          <w:color w:val="212121"/>
        </w:rPr>
        <w:t>.</w:t>
      </w:r>
    </w:p>
    <w:p w14:paraId="5F581070" w14:textId="77777777" w:rsidR="004470E9" w:rsidRPr="00604D9B" w:rsidRDefault="004470E9" w:rsidP="004470E9">
      <w:pPr>
        <w:pStyle w:val="ListParagraph"/>
        <w:numPr>
          <w:ilvl w:val="1"/>
          <w:numId w:val="3"/>
        </w:numPr>
        <w:spacing w:line="276" w:lineRule="auto"/>
        <w:rPr>
          <w:rFonts w:ascii="Gotham Book" w:eastAsia="Gotham Book" w:hAnsi="Gotham Book" w:cs="Gotham Book"/>
          <w:color w:val="212121"/>
        </w:rPr>
      </w:pPr>
      <w:r w:rsidRPr="5992600A">
        <w:rPr>
          <w:rFonts w:ascii="Gotham Book" w:eastAsia="Gotham Book" w:hAnsi="Gotham Book" w:cs="Gotham Book"/>
          <w:color w:val="212121"/>
        </w:rPr>
        <w:t>Thank You for Your Service!</w:t>
      </w:r>
    </w:p>
    <w:p w14:paraId="31C96206" w14:textId="414D4844" w:rsidR="007B4826" w:rsidRPr="0033531D" w:rsidRDefault="0034654C" w:rsidP="0033531D">
      <w:pPr>
        <w:pStyle w:val="ListParagraph"/>
        <w:spacing w:line="276" w:lineRule="auto"/>
        <w:ind w:left="1440"/>
        <w:rPr>
          <w:rFonts w:ascii="Gotham Book" w:hAnsi="Gotham Book"/>
          <w:color w:val="212121"/>
        </w:rPr>
      </w:pPr>
      <w:r w:rsidRPr="00440A07">
        <w:rPr>
          <w:rFonts w:ascii="Gotham Book" w:hAnsi="Gotham Book"/>
          <w:color w:val="212121"/>
        </w:rPr>
        <w:t xml:space="preserve"> </w:t>
      </w:r>
    </w:p>
    <w:p w14:paraId="15C23BE7" w14:textId="7932A8C6" w:rsidR="007B4826" w:rsidRPr="00B5161C" w:rsidRDefault="007B4826" w:rsidP="007B4826">
      <w:pPr>
        <w:pStyle w:val="ListParagraph"/>
        <w:numPr>
          <w:ilvl w:val="0"/>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REMINDERS</w:t>
      </w:r>
    </w:p>
    <w:p w14:paraId="4DF107E7" w14:textId="1376E0C2" w:rsidR="001F416F" w:rsidRPr="0034654C" w:rsidRDefault="007B4826" w:rsidP="0034654C">
      <w:pPr>
        <w:pStyle w:val="ListParagraph"/>
        <w:numPr>
          <w:ilvl w:val="1"/>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Please email Jessica Cantu (</w:t>
      </w:r>
      <w:hyperlink r:id="rId17">
        <w:r w:rsidRPr="00B5161C">
          <w:rPr>
            <w:rStyle w:val="Hyperlink"/>
            <w:rFonts w:ascii="Gotham Book" w:hAnsi="Gotham Book"/>
            <w:color w:val="3B3838" w:themeColor="background2" w:themeShade="40"/>
          </w:rPr>
          <w:t>jlcantu@utk.edu</w:t>
        </w:r>
      </w:hyperlink>
      <w:r w:rsidRPr="00B5161C">
        <w:rPr>
          <w:rFonts w:ascii="Gotham Book" w:hAnsi="Gotham Book"/>
          <w:color w:val="3B3838" w:themeColor="background2" w:themeShade="40"/>
        </w:rPr>
        <w:t>) any constituent questions.</w:t>
      </w:r>
    </w:p>
    <w:sectPr w:rsidR="001F416F" w:rsidRPr="0034654C" w:rsidSect="00B67271">
      <w:headerReference w:type="default" r:id="rId18"/>
      <w:footerReference w:type="default" r:id="rId19"/>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B738E" w14:textId="77777777" w:rsidR="007A044A" w:rsidRDefault="007A044A" w:rsidP="004A1D6A">
      <w:pPr>
        <w:spacing w:after="0" w:line="240" w:lineRule="auto"/>
      </w:pPr>
      <w:r>
        <w:separator/>
      </w:r>
    </w:p>
  </w:endnote>
  <w:endnote w:type="continuationSeparator" w:id="0">
    <w:p w14:paraId="0D94B4B4" w14:textId="77777777" w:rsidR="007A044A" w:rsidRDefault="007A044A" w:rsidP="004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otham Extra Light">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A13313" w:rsidRDefault="00A13313" w:rsidP="00B67271">
    <w:pPr>
      <w:pStyle w:val="Header"/>
    </w:pPr>
  </w:p>
  <w:p w14:paraId="4B94D5A5" w14:textId="77777777" w:rsidR="00A13313" w:rsidRDefault="00A13313" w:rsidP="00B67271"/>
  <w:p w14:paraId="3DEEC669" w14:textId="77777777" w:rsidR="00A13313" w:rsidRDefault="00A13313" w:rsidP="00B67271">
    <w:pPr>
      <w:pStyle w:val="Footer"/>
    </w:pPr>
  </w:p>
  <w:p w14:paraId="3656B9AB" w14:textId="77777777" w:rsidR="00A13313" w:rsidRDefault="00A13313" w:rsidP="00B67271"/>
  <w:sdt>
    <w:sdtPr>
      <w:rPr>
        <w:rFonts w:ascii="Gotham Extra Light" w:hAnsi="Gotham Extra Light"/>
        <w:color w:val="7A7A7A" w:themeColor="text1" w:themeTint="A6"/>
      </w:rPr>
      <w:id w:val="1152098861"/>
      <w:docPartObj>
        <w:docPartGallery w:val="Page Numbers (Bottom of Page)"/>
        <w:docPartUnique/>
      </w:docPartObj>
    </w:sdtPr>
    <w:sdtEndPr/>
    <w:sdtContent>
      <w:p w14:paraId="4B2EB716" w14:textId="4E9A0BC0" w:rsidR="00A13313" w:rsidRPr="00D91D0D" w:rsidRDefault="00A13313" w:rsidP="004516D2">
        <w:pPr>
          <w:pStyle w:val="Footer"/>
          <w:jc w:val="right"/>
          <w:rPr>
            <w:rFonts w:ascii="Gotham Extra Light" w:hAnsi="Gotham Extra Light"/>
            <w:color w:val="7A7A7A" w:themeColor="text1" w:themeTint="A6"/>
            <w:sz w:val="20"/>
            <w:szCs w:val="20"/>
          </w:rPr>
        </w:pPr>
        <w:r w:rsidRPr="00D91D0D">
          <w:rPr>
            <w:rFonts w:ascii="Gotham Extra Light" w:hAnsi="Gotham Extra Light"/>
            <w:color w:val="7A7A7A" w:themeColor="text1" w:themeTint="A6"/>
          </w:rPr>
          <w:t xml:space="preserve">OPS // </w:t>
        </w:r>
        <w:r w:rsidRPr="00D91D0D">
          <w:rPr>
            <w:rFonts w:ascii="Gotham Extra Light" w:hAnsi="Gotham Extra Light"/>
            <w:color w:val="7A7A7A" w:themeColor="text1" w:themeTint="A6"/>
            <w:sz w:val="20"/>
            <w:szCs w:val="20"/>
          </w:rPr>
          <w:t>Tuesday</w:t>
        </w:r>
        <w:r w:rsidR="00EA46A4">
          <w:rPr>
            <w:rFonts w:ascii="Gotham Extra Light" w:hAnsi="Gotham Extra Light"/>
            <w:color w:val="7A7A7A" w:themeColor="text1" w:themeTint="A6"/>
            <w:sz w:val="20"/>
            <w:szCs w:val="20"/>
          </w:rPr>
          <w:t xml:space="preserve">, </w:t>
        </w:r>
        <w:r w:rsidR="00E87750">
          <w:rPr>
            <w:rFonts w:ascii="Gotham Extra Light" w:hAnsi="Gotham Extra Light"/>
            <w:color w:val="7A7A7A" w:themeColor="text1" w:themeTint="A6"/>
            <w:sz w:val="20"/>
            <w:szCs w:val="20"/>
          </w:rPr>
          <w:t>May 4,</w:t>
        </w:r>
        <w:r w:rsidRPr="00D91D0D">
          <w:rPr>
            <w:rFonts w:ascii="Gotham Extra Light" w:hAnsi="Gotham Extra Light"/>
            <w:color w:val="7A7A7A" w:themeColor="text1" w:themeTint="A6"/>
            <w:sz w:val="20"/>
            <w:szCs w:val="20"/>
          </w:rPr>
          <w:t xml:space="preserve"> 202</w:t>
        </w:r>
        <w:r>
          <w:rPr>
            <w:rFonts w:ascii="Gotham Extra Light" w:hAnsi="Gotham Extra Light"/>
            <w:color w:val="7A7A7A" w:themeColor="text1" w:themeTint="A6"/>
            <w:sz w:val="20"/>
            <w:szCs w:val="20"/>
          </w:rPr>
          <w:t>1</w:t>
        </w:r>
        <w:r w:rsidRPr="00D91D0D">
          <w:rPr>
            <w:rFonts w:ascii="Gotham Extra Light" w:hAnsi="Gotham Extra Light"/>
            <w:color w:val="7A7A7A" w:themeColor="text1" w:themeTint="A6"/>
            <w:sz w:val="20"/>
            <w:szCs w:val="20"/>
          </w:rPr>
          <w:t xml:space="preserve"> // Page </w:t>
        </w:r>
        <w:r w:rsidRPr="00D91D0D">
          <w:rPr>
            <w:rFonts w:ascii="Gotham Extra Light" w:hAnsi="Gotham Extra Light"/>
            <w:color w:val="7A7A7A" w:themeColor="text1" w:themeTint="A6"/>
            <w:sz w:val="20"/>
            <w:szCs w:val="20"/>
          </w:rPr>
          <w:fldChar w:fldCharType="begin"/>
        </w:r>
        <w:r w:rsidRPr="00D91D0D">
          <w:rPr>
            <w:rFonts w:ascii="Gotham Extra Light" w:hAnsi="Gotham Extra Light"/>
            <w:color w:val="7A7A7A" w:themeColor="text1" w:themeTint="A6"/>
            <w:sz w:val="20"/>
            <w:szCs w:val="20"/>
          </w:rPr>
          <w:instrText xml:space="preserve"> PAGE   \* MERGEFORMAT </w:instrText>
        </w:r>
        <w:r w:rsidRPr="00D91D0D">
          <w:rPr>
            <w:rFonts w:ascii="Gotham Extra Light" w:hAnsi="Gotham Extra Light"/>
            <w:color w:val="7A7A7A" w:themeColor="text1" w:themeTint="A6"/>
            <w:sz w:val="20"/>
            <w:szCs w:val="20"/>
          </w:rPr>
          <w:fldChar w:fldCharType="separate"/>
        </w:r>
        <w:r w:rsidR="001B516E">
          <w:rPr>
            <w:rFonts w:ascii="Gotham Extra Light" w:hAnsi="Gotham Extra Light"/>
            <w:noProof/>
            <w:color w:val="7A7A7A" w:themeColor="text1" w:themeTint="A6"/>
            <w:sz w:val="20"/>
            <w:szCs w:val="20"/>
          </w:rPr>
          <w:t>7</w:t>
        </w:r>
        <w:r w:rsidRPr="00D91D0D">
          <w:rPr>
            <w:rFonts w:ascii="Gotham Extra Light" w:hAnsi="Gotham Extra Light"/>
            <w:noProof/>
            <w:color w:val="7A7A7A" w:themeColor="text1" w:themeTint="A6"/>
            <w:sz w:val="20"/>
            <w:szCs w:val="20"/>
          </w:rPr>
          <w:fldChar w:fldCharType="end"/>
        </w:r>
      </w:p>
    </w:sdtContent>
  </w:sdt>
  <w:p w14:paraId="45FB0818" w14:textId="77777777" w:rsidR="00A13313" w:rsidRDefault="00A13313" w:rsidP="004516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9AB2C" w14:textId="77777777" w:rsidR="007A044A" w:rsidRDefault="007A044A" w:rsidP="004A1D6A">
      <w:pPr>
        <w:spacing w:after="0" w:line="240" w:lineRule="auto"/>
      </w:pPr>
      <w:r>
        <w:separator/>
      </w:r>
    </w:p>
  </w:footnote>
  <w:footnote w:type="continuationSeparator" w:id="0">
    <w:p w14:paraId="64F8E16E" w14:textId="77777777" w:rsidR="007A044A" w:rsidRDefault="007A044A" w:rsidP="004A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E6AF8" w14:textId="358BCDEC" w:rsidR="007F5854" w:rsidRDefault="007F5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8E3"/>
    <w:multiLevelType w:val="hybridMultilevel"/>
    <w:tmpl w:val="4EF0C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811649"/>
    <w:multiLevelType w:val="hybridMultilevel"/>
    <w:tmpl w:val="2B2801A8"/>
    <w:lvl w:ilvl="0" w:tplc="0409000F">
      <w:start w:val="1"/>
      <w:numFmt w:val="decimal"/>
      <w:lvlText w:val="%1."/>
      <w:lvlJc w:val="left"/>
      <w:pPr>
        <w:ind w:left="720" w:hanging="360"/>
      </w:pPr>
      <w:rPr>
        <w:rFonts w:hint="default"/>
        <w:sz w:val="22"/>
        <w:szCs w:val="22"/>
      </w:rPr>
    </w:lvl>
    <w:lvl w:ilvl="1" w:tplc="00A638C8">
      <w:start w:val="1"/>
      <w:numFmt w:val="lowerLetter"/>
      <w:lvlText w:val="%2."/>
      <w:lvlJc w:val="left"/>
      <w:pPr>
        <w:ind w:left="1440" w:hanging="360"/>
      </w:pPr>
      <w:rPr>
        <w:rFonts w:ascii="Gotham Book" w:hAnsi="Gotham Book"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A3331"/>
    <w:multiLevelType w:val="hybridMultilevel"/>
    <w:tmpl w:val="2CAC4C24"/>
    <w:lvl w:ilvl="0" w:tplc="72A836FE">
      <w:start w:val="1"/>
      <w:numFmt w:val="bullet"/>
      <w:lvlText w:val=""/>
      <w:lvlJc w:val="left"/>
      <w:pPr>
        <w:ind w:left="720" w:hanging="360"/>
      </w:pPr>
      <w:rPr>
        <w:rFonts w:ascii="Symbol" w:hAnsi="Symbol" w:hint="default"/>
      </w:rPr>
    </w:lvl>
    <w:lvl w:ilvl="1" w:tplc="2F7C2F98">
      <w:start w:val="1"/>
      <w:numFmt w:val="bullet"/>
      <w:lvlText w:val=""/>
      <w:lvlJc w:val="left"/>
      <w:pPr>
        <w:ind w:left="1440" w:hanging="360"/>
      </w:pPr>
      <w:rPr>
        <w:rFonts w:ascii="Symbol" w:hAnsi="Symbol" w:hint="default"/>
      </w:rPr>
    </w:lvl>
    <w:lvl w:ilvl="2" w:tplc="3B6A9C1C">
      <w:start w:val="1"/>
      <w:numFmt w:val="bullet"/>
      <w:lvlText w:val=""/>
      <w:lvlJc w:val="left"/>
      <w:pPr>
        <w:ind w:left="2160" w:hanging="360"/>
      </w:pPr>
      <w:rPr>
        <w:rFonts w:ascii="Symbol" w:hAnsi="Symbol" w:hint="default"/>
      </w:rPr>
    </w:lvl>
    <w:lvl w:ilvl="3" w:tplc="5286674E">
      <w:start w:val="1"/>
      <w:numFmt w:val="bullet"/>
      <w:lvlText w:val=""/>
      <w:lvlJc w:val="left"/>
      <w:pPr>
        <w:ind w:left="2880" w:hanging="360"/>
      </w:pPr>
      <w:rPr>
        <w:rFonts w:ascii="Symbol" w:hAnsi="Symbol" w:hint="default"/>
      </w:rPr>
    </w:lvl>
    <w:lvl w:ilvl="4" w:tplc="A0205D80">
      <w:start w:val="1"/>
      <w:numFmt w:val="bullet"/>
      <w:lvlText w:val="o"/>
      <w:lvlJc w:val="left"/>
      <w:pPr>
        <w:ind w:left="3600" w:hanging="360"/>
      </w:pPr>
      <w:rPr>
        <w:rFonts w:ascii="Courier New" w:hAnsi="Courier New" w:hint="default"/>
      </w:rPr>
    </w:lvl>
    <w:lvl w:ilvl="5" w:tplc="6A76B5E0">
      <w:start w:val="1"/>
      <w:numFmt w:val="bullet"/>
      <w:lvlText w:val=""/>
      <w:lvlJc w:val="left"/>
      <w:pPr>
        <w:ind w:left="4320" w:hanging="360"/>
      </w:pPr>
      <w:rPr>
        <w:rFonts w:ascii="Wingdings" w:hAnsi="Wingdings" w:hint="default"/>
      </w:rPr>
    </w:lvl>
    <w:lvl w:ilvl="6" w:tplc="C8785F9A">
      <w:start w:val="1"/>
      <w:numFmt w:val="bullet"/>
      <w:lvlText w:val=""/>
      <w:lvlJc w:val="left"/>
      <w:pPr>
        <w:ind w:left="5040" w:hanging="360"/>
      </w:pPr>
      <w:rPr>
        <w:rFonts w:ascii="Symbol" w:hAnsi="Symbol" w:hint="default"/>
      </w:rPr>
    </w:lvl>
    <w:lvl w:ilvl="7" w:tplc="2ADCAEC0">
      <w:start w:val="1"/>
      <w:numFmt w:val="bullet"/>
      <w:lvlText w:val="o"/>
      <w:lvlJc w:val="left"/>
      <w:pPr>
        <w:ind w:left="5760" w:hanging="360"/>
      </w:pPr>
      <w:rPr>
        <w:rFonts w:ascii="Courier New" w:hAnsi="Courier New" w:hint="default"/>
      </w:rPr>
    </w:lvl>
    <w:lvl w:ilvl="8" w:tplc="A1163644">
      <w:start w:val="1"/>
      <w:numFmt w:val="bullet"/>
      <w:lvlText w:val=""/>
      <w:lvlJc w:val="left"/>
      <w:pPr>
        <w:ind w:left="6480" w:hanging="360"/>
      </w:pPr>
      <w:rPr>
        <w:rFonts w:ascii="Wingdings" w:hAnsi="Wingdings" w:hint="default"/>
      </w:rPr>
    </w:lvl>
  </w:abstractNum>
  <w:abstractNum w:abstractNumId="7" w15:restartNumberingAfterBreak="0">
    <w:nsid w:val="3B8A623B"/>
    <w:multiLevelType w:val="hybridMultilevel"/>
    <w:tmpl w:val="58AAD3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6E6F1A"/>
    <w:multiLevelType w:val="hybridMultilevel"/>
    <w:tmpl w:val="1FBA8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39108E"/>
    <w:multiLevelType w:val="hybridMultilevel"/>
    <w:tmpl w:val="A05C8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4"/>
    <w:rsid w:val="00005774"/>
    <w:rsid w:val="00012C19"/>
    <w:rsid w:val="00032421"/>
    <w:rsid w:val="00034BDB"/>
    <w:rsid w:val="000575D9"/>
    <w:rsid w:val="00063A66"/>
    <w:rsid w:val="00064D49"/>
    <w:rsid w:val="00087219"/>
    <w:rsid w:val="00092EA8"/>
    <w:rsid w:val="000A1AC4"/>
    <w:rsid w:val="000A2696"/>
    <w:rsid w:val="000B6F4E"/>
    <w:rsid w:val="000D18C3"/>
    <w:rsid w:val="000E356B"/>
    <w:rsid w:val="000E54F1"/>
    <w:rsid w:val="000F7408"/>
    <w:rsid w:val="00106EE4"/>
    <w:rsid w:val="00110E55"/>
    <w:rsid w:val="001166E8"/>
    <w:rsid w:val="00123938"/>
    <w:rsid w:val="001347F4"/>
    <w:rsid w:val="00134EE6"/>
    <w:rsid w:val="001401FE"/>
    <w:rsid w:val="001418AD"/>
    <w:rsid w:val="00147DD6"/>
    <w:rsid w:val="00156460"/>
    <w:rsid w:val="001707AB"/>
    <w:rsid w:val="0017232B"/>
    <w:rsid w:val="00173CCA"/>
    <w:rsid w:val="001A044A"/>
    <w:rsid w:val="001A0B56"/>
    <w:rsid w:val="001B516E"/>
    <w:rsid w:val="001C0577"/>
    <w:rsid w:val="001E47A9"/>
    <w:rsid w:val="001E5E9D"/>
    <w:rsid w:val="001F416F"/>
    <w:rsid w:val="00212C6E"/>
    <w:rsid w:val="00216A47"/>
    <w:rsid w:val="002318D4"/>
    <w:rsid w:val="0025545F"/>
    <w:rsid w:val="0025731E"/>
    <w:rsid w:val="00282707"/>
    <w:rsid w:val="002B11FA"/>
    <w:rsid w:val="002B251C"/>
    <w:rsid w:val="002C752A"/>
    <w:rsid w:val="002F0300"/>
    <w:rsid w:val="00301973"/>
    <w:rsid w:val="0030328A"/>
    <w:rsid w:val="00307F0A"/>
    <w:rsid w:val="003154BA"/>
    <w:rsid w:val="00324664"/>
    <w:rsid w:val="00332613"/>
    <w:rsid w:val="0033531D"/>
    <w:rsid w:val="00336F66"/>
    <w:rsid w:val="0034654C"/>
    <w:rsid w:val="00366EED"/>
    <w:rsid w:val="0038765A"/>
    <w:rsid w:val="00395393"/>
    <w:rsid w:val="003B51DA"/>
    <w:rsid w:val="003D76CD"/>
    <w:rsid w:val="003E4580"/>
    <w:rsid w:val="003F7241"/>
    <w:rsid w:val="004146DE"/>
    <w:rsid w:val="004276B7"/>
    <w:rsid w:val="00446EB2"/>
    <w:rsid w:val="004470E9"/>
    <w:rsid w:val="004516D2"/>
    <w:rsid w:val="00456143"/>
    <w:rsid w:val="00480EFC"/>
    <w:rsid w:val="004814A5"/>
    <w:rsid w:val="004A0772"/>
    <w:rsid w:val="004A1D6A"/>
    <w:rsid w:val="004C2344"/>
    <w:rsid w:val="004D71C8"/>
    <w:rsid w:val="004E3011"/>
    <w:rsid w:val="00517C08"/>
    <w:rsid w:val="00523B88"/>
    <w:rsid w:val="005521FF"/>
    <w:rsid w:val="00560A36"/>
    <w:rsid w:val="00571ADD"/>
    <w:rsid w:val="005819A7"/>
    <w:rsid w:val="0059375A"/>
    <w:rsid w:val="005B0F4D"/>
    <w:rsid w:val="005B67EA"/>
    <w:rsid w:val="005B6D14"/>
    <w:rsid w:val="005C0942"/>
    <w:rsid w:val="005D19C7"/>
    <w:rsid w:val="00605182"/>
    <w:rsid w:val="00605CB4"/>
    <w:rsid w:val="006100ED"/>
    <w:rsid w:val="00612E45"/>
    <w:rsid w:val="00622B33"/>
    <w:rsid w:val="00631845"/>
    <w:rsid w:val="00646A80"/>
    <w:rsid w:val="00692A2A"/>
    <w:rsid w:val="006A122D"/>
    <w:rsid w:val="006A1F4F"/>
    <w:rsid w:val="006A4885"/>
    <w:rsid w:val="006C4A0A"/>
    <w:rsid w:val="006D1992"/>
    <w:rsid w:val="006D3D7B"/>
    <w:rsid w:val="00753EC0"/>
    <w:rsid w:val="00770D13"/>
    <w:rsid w:val="00792E96"/>
    <w:rsid w:val="00795420"/>
    <w:rsid w:val="007A044A"/>
    <w:rsid w:val="007A0E02"/>
    <w:rsid w:val="007A7BDD"/>
    <w:rsid w:val="007B4826"/>
    <w:rsid w:val="007C097F"/>
    <w:rsid w:val="007C329D"/>
    <w:rsid w:val="007D5AAE"/>
    <w:rsid w:val="007F3633"/>
    <w:rsid w:val="007F4B77"/>
    <w:rsid w:val="007F5854"/>
    <w:rsid w:val="007F5C02"/>
    <w:rsid w:val="007F70F0"/>
    <w:rsid w:val="0081451A"/>
    <w:rsid w:val="00836CC0"/>
    <w:rsid w:val="00837A78"/>
    <w:rsid w:val="008412AC"/>
    <w:rsid w:val="00847BC6"/>
    <w:rsid w:val="008506F0"/>
    <w:rsid w:val="008B107C"/>
    <w:rsid w:val="008B5FDC"/>
    <w:rsid w:val="008E0C8B"/>
    <w:rsid w:val="008E1663"/>
    <w:rsid w:val="008E64F6"/>
    <w:rsid w:val="00904AF2"/>
    <w:rsid w:val="009210EA"/>
    <w:rsid w:val="00931D8F"/>
    <w:rsid w:val="0093656A"/>
    <w:rsid w:val="00944C74"/>
    <w:rsid w:val="00944CF9"/>
    <w:rsid w:val="009A142A"/>
    <w:rsid w:val="009B60CE"/>
    <w:rsid w:val="009C2739"/>
    <w:rsid w:val="009E1EB7"/>
    <w:rsid w:val="009E289B"/>
    <w:rsid w:val="00A0379E"/>
    <w:rsid w:val="00A13313"/>
    <w:rsid w:val="00A30D2D"/>
    <w:rsid w:val="00A41A85"/>
    <w:rsid w:val="00A464A3"/>
    <w:rsid w:val="00A474F4"/>
    <w:rsid w:val="00A53A4A"/>
    <w:rsid w:val="00A86180"/>
    <w:rsid w:val="00AA46A3"/>
    <w:rsid w:val="00AB2E4B"/>
    <w:rsid w:val="00AB75BC"/>
    <w:rsid w:val="00AD07CA"/>
    <w:rsid w:val="00AD2045"/>
    <w:rsid w:val="00AE348B"/>
    <w:rsid w:val="00B00729"/>
    <w:rsid w:val="00B014CF"/>
    <w:rsid w:val="00B30FAF"/>
    <w:rsid w:val="00B3578C"/>
    <w:rsid w:val="00B404B1"/>
    <w:rsid w:val="00B5161C"/>
    <w:rsid w:val="00B57B56"/>
    <w:rsid w:val="00B664DA"/>
    <w:rsid w:val="00B66AA4"/>
    <w:rsid w:val="00B67271"/>
    <w:rsid w:val="00B74480"/>
    <w:rsid w:val="00B97635"/>
    <w:rsid w:val="00BA13EA"/>
    <w:rsid w:val="00BC6041"/>
    <w:rsid w:val="00BE032B"/>
    <w:rsid w:val="00C22121"/>
    <w:rsid w:val="00C224E8"/>
    <w:rsid w:val="00C5641B"/>
    <w:rsid w:val="00C73048"/>
    <w:rsid w:val="00C96EEA"/>
    <w:rsid w:val="00CA3491"/>
    <w:rsid w:val="00CB17E8"/>
    <w:rsid w:val="00CC2B31"/>
    <w:rsid w:val="00CC44D6"/>
    <w:rsid w:val="00CC5ADE"/>
    <w:rsid w:val="00CD146A"/>
    <w:rsid w:val="00CE380E"/>
    <w:rsid w:val="00CF46B5"/>
    <w:rsid w:val="00D108A4"/>
    <w:rsid w:val="00D316B7"/>
    <w:rsid w:val="00D35268"/>
    <w:rsid w:val="00D6619F"/>
    <w:rsid w:val="00D7323D"/>
    <w:rsid w:val="00D820A0"/>
    <w:rsid w:val="00D919D1"/>
    <w:rsid w:val="00D91D0D"/>
    <w:rsid w:val="00D963CD"/>
    <w:rsid w:val="00DB2740"/>
    <w:rsid w:val="00DC21D3"/>
    <w:rsid w:val="00DC67A1"/>
    <w:rsid w:val="00DE7628"/>
    <w:rsid w:val="00DF19EA"/>
    <w:rsid w:val="00E104C0"/>
    <w:rsid w:val="00E20BCA"/>
    <w:rsid w:val="00E34BEB"/>
    <w:rsid w:val="00E838CD"/>
    <w:rsid w:val="00E87750"/>
    <w:rsid w:val="00E95587"/>
    <w:rsid w:val="00EA076D"/>
    <w:rsid w:val="00EA46A4"/>
    <w:rsid w:val="00EB1879"/>
    <w:rsid w:val="00ED6168"/>
    <w:rsid w:val="00EE143E"/>
    <w:rsid w:val="00F13F66"/>
    <w:rsid w:val="00F17E6C"/>
    <w:rsid w:val="00F330F4"/>
    <w:rsid w:val="00F33C1E"/>
    <w:rsid w:val="00F4115F"/>
    <w:rsid w:val="00F57253"/>
    <w:rsid w:val="00F714BC"/>
    <w:rsid w:val="00F9572D"/>
    <w:rsid w:val="00FB12FA"/>
    <w:rsid w:val="00FD0FD1"/>
    <w:rsid w:val="00FD5250"/>
    <w:rsid w:val="01FEAA54"/>
    <w:rsid w:val="0377CCDB"/>
    <w:rsid w:val="03C6953F"/>
    <w:rsid w:val="04D2F023"/>
    <w:rsid w:val="088A9193"/>
    <w:rsid w:val="0934A86A"/>
    <w:rsid w:val="0CF1BAE3"/>
    <w:rsid w:val="0D9E3F23"/>
    <w:rsid w:val="0F8B7FD6"/>
    <w:rsid w:val="10A3C798"/>
    <w:rsid w:val="118E6694"/>
    <w:rsid w:val="121B4A89"/>
    <w:rsid w:val="137C66EA"/>
    <w:rsid w:val="17A3DA86"/>
    <w:rsid w:val="1899F23D"/>
    <w:rsid w:val="1A624025"/>
    <w:rsid w:val="1D1025D5"/>
    <w:rsid w:val="1D3EC2C4"/>
    <w:rsid w:val="1D6C97DB"/>
    <w:rsid w:val="1E54F713"/>
    <w:rsid w:val="20BA7BB3"/>
    <w:rsid w:val="2331B5D2"/>
    <w:rsid w:val="236E79D1"/>
    <w:rsid w:val="24A78EC2"/>
    <w:rsid w:val="261E1099"/>
    <w:rsid w:val="26778471"/>
    <w:rsid w:val="285B7B10"/>
    <w:rsid w:val="2A3F443D"/>
    <w:rsid w:val="2C41AA86"/>
    <w:rsid w:val="30543678"/>
    <w:rsid w:val="33889E48"/>
    <w:rsid w:val="342A0F9A"/>
    <w:rsid w:val="342A7826"/>
    <w:rsid w:val="34C41105"/>
    <w:rsid w:val="36B0A00E"/>
    <w:rsid w:val="3A9609EB"/>
    <w:rsid w:val="3AE24BB7"/>
    <w:rsid w:val="3C77628C"/>
    <w:rsid w:val="3F1EA468"/>
    <w:rsid w:val="3F45BAD6"/>
    <w:rsid w:val="407506F3"/>
    <w:rsid w:val="424FB2B8"/>
    <w:rsid w:val="4271D610"/>
    <w:rsid w:val="42A5393C"/>
    <w:rsid w:val="443621BA"/>
    <w:rsid w:val="44FFBB13"/>
    <w:rsid w:val="45F753E3"/>
    <w:rsid w:val="466F620A"/>
    <w:rsid w:val="47577943"/>
    <w:rsid w:val="4ADE51A7"/>
    <w:rsid w:val="4C4D7446"/>
    <w:rsid w:val="4C50FB5D"/>
    <w:rsid w:val="4C67045D"/>
    <w:rsid w:val="5012BAEC"/>
    <w:rsid w:val="5366E416"/>
    <w:rsid w:val="53DA1143"/>
    <w:rsid w:val="5761AEA4"/>
    <w:rsid w:val="5917CCEF"/>
    <w:rsid w:val="593E7DBF"/>
    <w:rsid w:val="594A73D4"/>
    <w:rsid w:val="5C30171B"/>
    <w:rsid w:val="5CEC9A7D"/>
    <w:rsid w:val="60914EC7"/>
    <w:rsid w:val="60B0211A"/>
    <w:rsid w:val="60C059A8"/>
    <w:rsid w:val="616371FF"/>
    <w:rsid w:val="63073DEB"/>
    <w:rsid w:val="63BE225E"/>
    <w:rsid w:val="64674891"/>
    <w:rsid w:val="64CEE8DE"/>
    <w:rsid w:val="64DC60AF"/>
    <w:rsid w:val="663D5634"/>
    <w:rsid w:val="667EE9AC"/>
    <w:rsid w:val="66AA0C62"/>
    <w:rsid w:val="6752326F"/>
    <w:rsid w:val="679462FD"/>
    <w:rsid w:val="688B87A3"/>
    <w:rsid w:val="6A5E1556"/>
    <w:rsid w:val="6A9C6D0F"/>
    <w:rsid w:val="6B35AED5"/>
    <w:rsid w:val="6BA5FE60"/>
    <w:rsid w:val="6C722884"/>
    <w:rsid w:val="6EB56753"/>
    <w:rsid w:val="703BA812"/>
    <w:rsid w:val="729C43A4"/>
    <w:rsid w:val="72AFA98A"/>
    <w:rsid w:val="730DEF72"/>
    <w:rsid w:val="74B892D4"/>
    <w:rsid w:val="750DE657"/>
    <w:rsid w:val="7B3D0ADF"/>
    <w:rsid w:val="7BB9288B"/>
    <w:rsid w:val="7C53F75B"/>
    <w:rsid w:val="7DEF2399"/>
    <w:rsid w:val="7F099524"/>
    <w:rsid w:val="7F13E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D56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customStyle="1" w:styleId="UnresolvedMention1">
    <w:name w:val="Unresolved Mention1"/>
    <w:basedOn w:val="DefaultParagraphFont"/>
    <w:uiPriority w:val="99"/>
    <w:semiHidden/>
    <w:unhideWhenUsed/>
    <w:rsid w:val="004146DE"/>
    <w:rPr>
      <w:color w:val="605E5C"/>
      <w:shd w:val="clear" w:color="auto" w:fill="E1DFDD"/>
    </w:rPr>
  </w:style>
  <w:style w:type="character" w:customStyle="1" w:styleId="UnresolvedMention2">
    <w:name w:val="Unresolved Mention2"/>
    <w:basedOn w:val="DefaultParagraphFont"/>
    <w:uiPriority w:val="99"/>
    <w:semiHidden/>
    <w:unhideWhenUsed/>
    <w:rsid w:val="00B664DA"/>
    <w:rPr>
      <w:color w:val="605E5C"/>
      <w:shd w:val="clear" w:color="auto" w:fill="E1DFDD"/>
    </w:rPr>
  </w:style>
  <w:style w:type="character" w:styleId="UnresolvedMention">
    <w:name w:val="Unresolved Mention"/>
    <w:basedOn w:val="DefaultParagraphFont"/>
    <w:uiPriority w:val="99"/>
    <w:semiHidden/>
    <w:unhideWhenUsed/>
    <w:rsid w:val="00904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350184246">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890191967">
      <w:bodyDiv w:val="1"/>
      <w:marLeft w:val="0"/>
      <w:marRight w:val="0"/>
      <w:marTop w:val="0"/>
      <w:marBottom w:val="0"/>
      <w:divBdr>
        <w:top w:val="none" w:sz="0" w:space="0" w:color="auto"/>
        <w:left w:val="none" w:sz="0" w:space="0" w:color="auto"/>
        <w:bottom w:val="none" w:sz="0" w:space="0" w:color="auto"/>
        <w:right w:val="none" w:sz="0" w:space="0" w:color="auto"/>
      </w:divBdr>
    </w:div>
    <w:div w:id="1321930513">
      <w:bodyDiv w:val="1"/>
      <w:marLeft w:val="0"/>
      <w:marRight w:val="0"/>
      <w:marTop w:val="0"/>
      <w:marBottom w:val="0"/>
      <w:divBdr>
        <w:top w:val="none" w:sz="0" w:space="0" w:color="auto"/>
        <w:left w:val="none" w:sz="0" w:space="0" w:color="auto"/>
        <w:bottom w:val="none" w:sz="0" w:space="0" w:color="auto"/>
        <w:right w:val="none" w:sz="0" w:space="0" w:color="auto"/>
      </w:divBdr>
    </w:div>
    <w:div w:id="1652559917">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 w:id="18691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ezone.utk.edu/" TargetMode="External"/><Relationship Id="rId13" Type="http://schemas.openxmlformats.org/officeDocument/2006/relationships/hyperlink" Target="mailto:SickLeaveBank@utk.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hr.tennessee.edu/get-involved/committees-councils/employee-relations-advisory-board/" TargetMode="External"/><Relationship Id="rId17" Type="http://schemas.openxmlformats.org/officeDocument/2006/relationships/hyperlink" Target="mailto:jlcantu@utk.edu" TargetMode="External"/><Relationship Id="rId2" Type="http://schemas.openxmlformats.org/officeDocument/2006/relationships/styles" Target="styles.xml"/><Relationship Id="rId16" Type="http://schemas.openxmlformats.org/officeDocument/2006/relationships/hyperlink" Target="https://hr.utk.edu/uconnec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ccinefinder.org/search/" TargetMode="External"/><Relationship Id="rId5" Type="http://schemas.openxmlformats.org/officeDocument/2006/relationships/footnotes" Target="footnotes.xml"/><Relationship Id="rId15" Type="http://schemas.openxmlformats.org/officeDocument/2006/relationships/hyperlink" Target="https://youtu.be/T8uV67XkMg0" TargetMode="External"/><Relationship Id="rId10" Type="http://schemas.openxmlformats.org/officeDocument/2006/relationships/hyperlink" Target="https://www.utk.edu/coronavirus/vaccin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ignupgenius.com/go/utkpharmacyvaccinations" TargetMode="External"/><Relationship Id="rId14" Type="http://schemas.openxmlformats.org/officeDocument/2006/relationships/hyperlink" Target="https://hr.utk.edu/sick-leave-bank/" TargetMode="External"/></Relationships>
</file>

<file path=word/theme/theme1.xml><?xml version="1.0" encoding="utf-8"?>
<a:theme xmlns:a="http://schemas.openxmlformats.org/drawingml/2006/main" name="Office Theme">
  <a:themeElements>
    <a:clrScheme name="UTK Brand Standard">
      <a:dk1>
        <a:srgbClr val="333333"/>
      </a:dk1>
      <a:lt1>
        <a:srgbClr val="FFFFFF"/>
      </a:lt1>
      <a:dk2>
        <a:srgbClr val="006C93"/>
      </a:dk2>
      <a:lt2>
        <a:srgbClr val="E7E6E6"/>
      </a:lt2>
      <a:accent1>
        <a:srgbClr val="754A7E"/>
      </a:accent1>
      <a:accent2>
        <a:srgbClr val="FF8200"/>
      </a:accent2>
      <a:accent3>
        <a:srgbClr val="58595B"/>
      </a:accent3>
      <a:accent4>
        <a:srgbClr val="8D2048"/>
      </a:accent4>
      <a:accent5>
        <a:srgbClr val="517C96"/>
      </a:accent5>
      <a:accent6>
        <a:srgbClr val="00746F"/>
      </a:accent6>
      <a:hlink>
        <a:srgbClr val="006C93"/>
      </a:hlink>
      <a:folHlink>
        <a:srgbClr val="70555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2020-11-17T19:56:00Z</dcterms:created>
  <dcterms:modified xsi:type="dcterms:W3CDTF">2021-07-02T20:50:00Z</dcterms:modified>
  <cp:contentStatus/>
</cp:coreProperties>
</file>