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2C4EB341"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THURSDAY, SEPTEMBER 2, 2021</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2C4EB341"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THURSDAY, SEPTEMBER 2, 2021</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D0872"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62B24"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E02336" w:rsidRDefault="00583061" w:rsidP="00583061">
      <w:pPr>
        <w:pStyle w:val="ListParagraph"/>
        <w:spacing w:line="276" w:lineRule="auto"/>
        <w:rPr>
          <w:rFonts w:ascii="Gotham Book" w:hAnsi="Gotham Book"/>
          <w:color w:val="3B3838" w:themeColor="background2" w:themeShade="40"/>
        </w:rPr>
      </w:pPr>
      <w:r w:rsidRPr="00E02336">
        <w:rPr>
          <w:rFonts w:ascii="Gotham Book" w:hAnsi="Gotham Book"/>
          <w:color w:val="3B3838" w:themeColor="background2" w:themeShade="40"/>
        </w:rPr>
        <w:t>PRESENT</w:t>
      </w:r>
    </w:p>
    <w:p w14:paraId="6536D978" w14:textId="436147DE" w:rsidR="004814A5" w:rsidRPr="007B57FA" w:rsidRDefault="008D6B36" w:rsidP="00583061">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Brenda Bartram, Annette Beets, Katie Bookout, </w:t>
      </w:r>
      <w:r w:rsidR="00FE6CC9">
        <w:rPr>
          <w:rFonts w:ascii="Gotham Book" w:hAnsi="Gotham Book"/>
          <w:color w:val="3B3838" w:themeColor="background2" w:themeShade="40"/>
        </w:rPr>
        <w:t xml:space="preserve">Jessica Cantu, </w:t>
      </w:r>
      <w:r w:rsidR="00F110E1">
        <w:rPr>
          <w:rFonts w:ascii="Gotham Book" w:hAnsi="Gotham Book"/>
          <w:color w:val="3B3838" w:themeColor="background2" w:themeShade="40"/>
        </w:rPr>
        <w:t xml:space="preserve">Jon Chandler, </w:t>
      </w:r>
      <w:r w:rsidR="00FE6CC9">
        <w:rPr>
          <w:rFonts w:ascii="Gotham Book" w:hAnsi="Gotham Book"/>
          <w:color w:val="3B3838" w:themeColor="background2" w:themeShade="40"/>
        </w:rPr>
        <w:t>Rob Chance (Guest Speaker), Michelle Currier (Guest Speaker),</w:t>
      </w:r>
      <w:r w:rsidR="00F110E1">
        <w:rPr>
          <w:rFonts w:ascii="Gotham Book" w:hAnsi="Gotham Book"/>
          <w:color w:val="3B3838" w:themeColor="background2" w:themeShade="40"/>
        </w:rPr>
        <w:t xml:space="preserve"> Darrell Easley,</w:t>
      </w:r>
      <w:r w:rsidR="00FE6CC9">
        <w:rPr>
          <w:rFonts w:ascii="Gotham Book" w:hAnsi="Gotham Book"/>
          <w:color w:val="3B3838" w:themeColor="background2" w:themeShade="40"/>
        </w:rPr>
        <w:t xml:space="preserve"> </w:t>
      </w:r>
      <w:r>
        <w:rPr>
          <w:rFonts w:ascii="Gotham Book" w:hAnsi="Gotham Book"/>
          <w:color w:val="3B3838" w:themeColor="background2" w:themeShade="40"/>
        </w:rPr>
        <w:t xml:space="preserve">Amy Gregory, Gennie Hope-Davian, Jennifer Horner, Boone Huffaker, Cathy Jenkins, </w:t>
      </w:r>
      <w:r w:rsidR="00F110E1">
        <w:rPr>
          <w:rFonts w:ascii="Gotham Book" w:hAnsi="Gotham Book"/>
          <w:color w:val="3B3838" w:themeColor="background2" w:themeShade="40"/>
        </w:rPr>
        <w:t xml:space="preserve">Kerrie Johnson, </w:t>
      </w:r>
      <w:r>
        <w:rPr>
          <w:rFonts w:ascii="Gotham Book" w:hAnsi="Gotham Book"/>
          <w:color w:val="3B3838" w:themeColor="background2" w:themeShade="40"/>
        </w:rPr>
        <w:t xml:space="preserve">Renee Johnson, Olivia Kelley, </w:t>
      </w:r>
      <w:r w:rsidR="00F110E1">
        <w:rPr>
          <w:rFonts w:ascii="Gotham Book" w:hAnsi="Gotham Book"/>
          <w:color w:val="3B3838" w:themeColor="background2" w:themeShade="40"/>
        </w:rPr>
        <w:t xml:space="preserve">Mary Lucal, </w:t>
      </w:r>
      <w:r>
        <w:rPr>
          <w:rFonts w:ascii="Gotham Book" w:hAnsi="Gotham Book"/>
          <w:color w:val="3B3838" w:themeColor="background2" w:themeShade="40"/>
        </w:rPr>
        <w:t xml:space="preserve">Ami McCarter, Shelly Payne, </w:t>
      </w:r>
      <w:r w:rsidR="00FE6CC9">
        <w:rPr>
          <w:rFonts w:ascii="Gotham Book" w:hAnsi="Gotham Book"/>
          <w:color w:val="3B3838" w:themeColor="background2" w:themeShade="40"/>
        </w:rPr>
        <w:t>Marchelle Robinson (Guest Speaker)</w:t>
      </w:r>
      <w:r>
        <w:rPr>
          <w:rFonts w:ascii="Gotham Book" w:hAnsi="Gotham Book"/>
          <w:color w:val="3B3838" w:themeColor="background2" w:themeShade="40"/>
        </w:rPr>
        <w:t xml:space="preserve">, Chrisanne Romeo, Cindy Satterfield, Jen Scagnelli, Melinda Simmons, </w:t>
      </w:r>
      <w:r w:rsidR="00F110E1">
        <w:rPr>
          <w:rFonts w:ascii="Gotham Book" w:hAnsi="Gotham Book"/>
          <w:color w:val="3B3838" w:themeColor="background2" w:themeShade="40"/>
        </w:rPr>
        <w:t xml:space="preserve">Elizabeth Smith, </w:t>
      </w:r>
      <w:r>
        <w:rPr>
          <w:rFonts w:ascii="Gotham Book" w:hAnsi="Gotham Book"/>
          <w:color w:val="3B3838" w:themeColor="background2" w:themeShade="40"/>
        </w:rPr>
        <w:t xml:space="preserve">Elizabeth Tampas-Dixon, Leslie Valentine, Teresa Volkodav-Crabtree, </w:t>
      </w:r>
      <w:r w:rsidR="005A64D0">
        <w:rPr>
          <w:rFonts w:ascii="Gotham Book" w:hAnsi="Gotham Book"/>
          <w:color w:val="3B3838" w:themeColor="background2" w:themeShade="40"/>
        </w:rPr>
        <w:t>C</w:t>
      </w:r>
      <w:r w:rsidR="005A64D0">
        <w:rPr>
          <w:rFonts w:ascii="Gotham Book" w:hAnsi="Gotham Book"/>
          <w:color w:val="3B3838" w:themeColor="background2" w:themeShade="40"/>
        </w:rPr>
        <w:t>h</w:t>
      </w:r>
      <w:r w:rsidR="005A64D0">
        <w:rPr>
          <w:rFonts w:ascii="Gotham Book" w:hAnsi="Gotham Book"/>
          <w:color w:val="3B3838" w:themeColor="background2" w:themeShade="40"/>
        </w:rPr>
        <w:t>rissy Wills-Maples</w:t>
      </w:r>
      <w:r w:rsidR="005A64D0">
        <w:rPr>
          <w:rFonts w:ascii="Gotham Book" w:hAnsi="Gotham Book"/>
          <w:color w:val="3B3838" w:themeColor="background2" w:themeShade="40"/>
        </w:rPr>
        <w:t xml:space="preserve">, </w:t>
      </w:r>
      <w:r w:rsidR="00F110E1">
        <w:rPr>
          <w:rFonts w:ascii="Gotham Book" w:hAnsi="Gotham Book"/>
          <w:color w:val="3B3838" w:themeColor="background2" w:themeShade="40"/>
        </w:rPr>
        <w:t xml:space="preserve">Jill Zambito, </w:t>
      </w:r>
      <w:r>
        <w:rPr>
          <w:rFonts w:ascii="Gotham Book" w:hAnsi="Gotham Book"/>
          <w:color w:val="3B3838" w:themeColor="background2" w:themeShade="40"/>
        </w:rPr>
        <w:t>Carrie Zitzman</w:t>
      </w:r>
    </w:p>
    <w:p w14:paraId="45A44E20" w14:textId="5B1D21A7" w:rsidR="00583061" w:rsidRPr="007B57FA" w:rsidRDefault="00583061" w:rsidP="00415DE2">
      <w:pPr>
        <w:pStyle w:val="ListParagraph"/>
        <w:spacing w:line="276" w:lineRule="auto"/>
        <w:rPr>
          <w:rFonts w:ascii="Gotham Book" w:hAnsi="Gotham Book"/>
          <w:color w:val="3B3838" w:themeColor="background2" w:themeShade="40"/>
        </w:rPr>
      </w:pPr>
      <w:r w:rsidRPr="007B57FA">
        <w:rPr>
          <w:rFonts w:ascii="Gotham Book" w:hAnsi="Gotham Book"/>
          <w:color w:val="3B3838" w:themeColor="background2" w:themeShade="40"/>
        </w:rPr>
        <w:t>ABSENT</w:t>
      </w:r>
    </w:p>
    <w:p w14:paraId="72A3D3EC" w14:textId="1D55058C" w:rsidR="004814A5" w:rsidRPr="00E02336" w:rsidRDefault="00FE6CC9" w:rsidP="00583061">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Andrea Brayton, Melissa Cox, Charlene Ingle, Ryan Kemnetz, Sonja Spell, Lisa Vandergriff</w:t>
      </w:r>
    </w:p>
    <w:p w14:paraId="7CDDD3AF" w14:textId="6A5ABF8B" w:rsidR="00CB5E3A" w:rsidRPr="00E02336" w:rsidRDefault="00583061" w:rsidP="00CB5E3A">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WELCOME</w:t>
      </w:r>
    </w:p>
    <w:p w14:paraId="307C5966" w14:textId="12A07398" w:rsidR="00402FE8" w:rsidRDefault="00DA6D11" w:rsidP="0058306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Darrell Easley, Director of</w:t>
      </w:r>
      <w:r w:rsidR="008D1F95">
        <w:rPr>
          <w:rFonts w:ascii="Gotham Book" w:hAnsi="Gotham Book"/>
          <w:color w:val="3B3838" w:themeColor="background2" w:themeShade="40"/>
        </w:rPr>
        <w:t xml:space="preserve"> Employee Relations &amp; Learning &amp; Organizational Development</w:t>
      </w:r>
      <w:r w:rsidR="00F0558C">
        <w:rPr>
          <w:rFonts w:ascii="Gotham Book" w:hAnsi="Gotham Book"/>
          <w:color w:val="3B3838" w:themeColor="background2" w:themeShade="40"/>
        </w:rPr>
        <w:t>, welcomed everyone to the meeting. September marks the first official meeting of the new Knoxville Administration ERC.</w:t>
      </w:r>
      <w:r w:rsidR="00402FE8">
        <w:rPr>
          <w:rFonts w:ascii="Gotham Book" w:hAnsi="Gotham Book"/>
          <w:color w:val="3B3838" w:themeColor="background2" w:themeShade="40"/>
        </w:rPr>
        <w:t xml:space="preserve"> The new ERC</w:t>
      </w:r>
      <w:r w:rsidR="00D610C7">
        <w:rPr>
          <w:rFonts w:ascii="Gotham Book" w:hAnsi="Gotham Book"/>
          <w:color w:val="3B3838" w:themeColor="background2" w:themeShade="40"/>
        </w:rPr>
        <w:t xml:space="preserve"> combines the previous</w:t>
      </w:r>
      <w:r w:rsidR="00402FE8">
        <w:rPr>
          <w:rFonts w:ascii="Gotham Book" w:hAnsi="Gotham Book"/>
          <w:color w:val="3B3838" w:themeColor="background2" w:themeShade="40"/>
        </w:rPr>
        <w:t xml:space="preserve"> Academic Affairs &amp; Research ERC </w:t>
      </w:r>
      <w:r w:rsidR="00D610C7">
        <w:rPr>
          <w:rFonts w:ascii="Gotham Book" w:hAnsi="Gotham Book"/>
          <w:color w:val="3B3838" w:themeColor="background2" w:themeShade="40"/>
        </w:rPr>
        <w:t>and</w:t>
      </w:r>
      <w:r w:rsidR="00402FE8">
        <w:rPr>
          <w:rFonts w:ascii="Gotham Book" w:hAnsi="Gotham Book"/>
          <w:color w:val="3B3838" w:themeColor="background2" w:themeShade="40"/>
        </w:rPr>
        <w:t xml:space="preserve"> Student Life and Athletics areas</w:t>
      </w:r>
      <w:r w:rsidR="00D610C7">
        <w:rPr>
          <w:rFonts w:ascii="Gotham Book" w:hAnsi="Gotham Book"/>
          <w:color w:val="3B3838" w:themeColor="background2" w:themeShade="40"/>
        </w:rPr>
        <w:t xml:space="preserve"> from the Knoxville Administration &amp; Student Life ERC.</w:t>
      </w:r>
    </w:p>
    <w:p w14:paraId="67AD9F28" w14:textId="77777777" w:rsidR="00402FE8" w:rsidRDefault="00402FE8" w:rsidP="00583061">
      <w:pPr>
        <w:pStyle w:val="ListParagraph"/>
        <w:spacing w:line="276" w:lineRule="auto"/>
        <w:ind w:left="1440"/>
        <w:rPr>
          <w:rFonts w:ascii="Gotham Book" w:hAnsi="Gotham Book"/>
          <w:color w:val="3B3838" w:themeColor="background2" w:themeShade="40"/>
        </w:rPr>
      </w:pPr>
    </w:p>
    <w:p w14:paraId="1158AF13" w14:textId="409EA46C" w:rsidR="00583061" w:rsidRDefault="00402FE8" w:rsidP="0058306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Easle</w:t>
      </w:r>
      <w:r w:rsidR="00D610C7">
        <w:rPr>
          <w:rFonts w:ascii="Gotham Book" w:hAnsi="Gotham Book"/>
          <w:color w:val="3B3838" w:themeColor="background2" w:themeShade="40"/>
        </w:rPr>
        <w:t>y</w:t>
      </w:r>
      <w:r>
        <w:rPr>
          <w:rFonts w:ascii="Gotham Book" w:hAnsi="Gotham Book"/>
          <w:color w:val="3B3838" w:themeColor="background2" w:themeShade="40"/>
        </w:rPr>
        <w:t xml:space="preserve"> introduced Jon Chandler, Senior Employee Relations Consultant, and Kerrie Johnson, Learning &amp; Organizational Development Consultant</w:t>
      </w:r>
      <w:r w:rsidR="008D6B36">
        <w:rPr>
          <w:rFonts w:ascii="Gotham Book" w:hAnsi="Gotham Book"/>
          <w:color w:val="3B3838" w:themeColor="background2" w:themeShade="40"/>
        </w:rPr>
        <w:t xml:space="preserve">. </w:t>
      </w:r>
      <w:r w:rsidR="00D610C7">
        <w:rPr>
          <w:rFonts w:ascii="Gotham Book" w:hAnsi="Gotham Book"/>
          <w:color w:val="3B3838" w:themeColor="background2" w:themeShade="40"/>
        </w:rPr>
        <w:t xml:space="preserve">He announced </w:t>
      </w:r>
      <w:r w:rsidR="008D6B36">
        <w:rPr>
          <w:rFonts w:ascii="Gotham Book" w:hAnsi="Gotham Book"/>
          <w:color w:val="3B3838" w:themeColor="background2" w:themeShade="40"/>
        </w:rPr>
        <w:t xml:space="preserve">that </w:t>
      </w:r>
      <w:r>
        <w:rPr>
          <w:rFonts w:ascii="Gotham Book" w:hAnsi="Gotham Book"/>
          <w:color w:val="3B3838" w:themeColor="background2" w:themeShade="40"/>
        </w:rPr>
        <w:t>Leslie Valentine</w:t>
      </w:r>
      <w:r w:rsidR="008D6B36">
        <w:rPr>
          <w:rFonts w:ascii="Gotham Book" w:hAnsi="Gotham Book"/>
          <w:color w:val="3B3838" w:themeColor="background2" w:themeShade="40"/>
        </w:rPr>
        <w:t>, who represented the Knoxville Administration &amp; Student Life ERC on the Employee Relations Advisory Board (ERAB),</w:t>
      </w:r>
      <w:r>
        <w:rPr>
          <w:rFonts w:ascii="Gotham Book" w:hAnsi="Gotham Book"/>
          <w:color w:val="3B3838" w:themeColor="background2" w:themeShade="40"/>
        </w:rPr>
        <w:t xml:space="preserve"> has accepted an appointment as a Sick Leave Bank trustee</w:t>
      </w:r>
      <w:r w:rsidR="008D6B36">
        <w:rPr>
          <w:rFonts w:ascii="Gotham Book" w:hAnsi="Gotham Book"/>
          <w:color w:val="3B3838" w:themeColor="background2" w:themeShade="40"/>
        </w:rPr>
        <w:t>. C</w:t>
      </w:r>
      <w:r>
        <w:rPr>
          <w:rFonts w:ascii="Gotham Book" w:hAnsi="Gotham Book"/>
          <w:color w:val="3B3838" w:themeColor="background2" w:themeShade="40"/>
        </w:rPr>
        <w:t xml:space="preserve">athy Jenkins </w:t>
      </w:r>
      <w:r w:rsidR="008D6B36">
        <w:rPr>
          <w:rFonts w:ascii="Gotham Book" w:hAnsi="Gotham Book"/>
          <w:color w:val="3B3838" w:themeColor="background2" w:themeShade="40"/>
        </w:rPr>
        <w:t>will</w:t>
      </w:r>
      <w:r>
        <w:rPr>
          <w:rFonts w:ascii="Gotham Book" w:hAnsi="Gotham Book"/>
          <w:color w:val="3B3838" w:themeColor="background2" w:themeShade="40"/>
        </w:rPr>
        <w:t xml:space="preserve"> represent the group</w:t>
      </w:r>
      <w:r w:rsidR="008D6B36">
        <w:rPr>
          <w:rFonts w:ascii="Gotham Book" w:hAnsi="Gotham Book"/>
          <w:color w:val="3B3838" w:themeColor="background2" w:themeShade="40"/>
        </w:rPr>
        <w:t xml:space="preserve"> on ERAB.</w:t>
      </w:r>
    </w:p>
    <w:p w14:paraId="6BF0C6FA" w14:textId="0F0E44E2" w:rsidR="00402FE8" w:rsidRDefault="00402FE8" w:rsidP="00583061">
      <w:pPr>
        <w:pStyle w:val="ListParagraph"/>
        <w:spacing w:line="276" w:lineRule="auto"/>
        <w:ind w:left="1440"/>
        <w:rPr>
          <w:rFonts w:ascii="Gotham Book" w:hAnsi="Gotham Book"/>
          <w:color w:val="3B3838" w:themeColor="background2" w:themeShade="40"/>
        </w:rPr>
      </w:pPr>
    </w:p>
    <w:p w14:paraId="3175407C" w14:textId="512BF619" w:rsidR="00402FE8" w:rsidRDefault="00402FE8" w:rsidP="0058306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Easley closed his welcome by asking the group to consider how they would like to meet, with the thought of having the majority of the meetings held virtually and possibly one in person meeting each semester. </w:t>
      </w:r>
      <w:r w:rsidR="00D610C7">
        <w:rPr>
          <w:rFonts w:ascii="Gotham Book" w:hAnsi="Gotham Book"/>
          <w:color w:val="3B3838" w:themeColor="background2" w:themeShade="40"/>
        </w:rPr>
        <w:t>The group will be surveyed in the near future.</w:t>
      </w:r>
    </w:p>
    <w:p w14:paraId="6C4439B4" w14:textId="77777777" w:rsidR="00402FE8" w:rsidRPr="00E02336" w:rsidRDefault="00402FE8" w:rsidP="00583061">
      <w:pPr>
        <w:pStyle w:val="ListParagraph"/>
        <w:spacing w:line="276" w:lineRule="auto"/>
        <w:ind w:left="1440"/>
        <w:rPr>
          <w:rFonts w:ascii="Gotham Book" w:hAnsi="Gotham Book"/>
          <w:color w:val="3B3838" w:themeColor="background2" w:themeShade="40"/>
        </w:rPr>
      </w:pPr>
    </w:p>
    <w:p w14:paraId="3E0816B7" w14:textId="77777777" w:rsidR="00312C99" w:rsidRPr="00E02336" w:rsidRDefault="00312C99" w:rsidP="00583061">
      <w:pPr>
        <w:pStyle w:val="ListParagraph"/>
        <w:spacing w:line="276" w:lineRule="auto"/>
        <w:ind w:left="1440"/>
        <w:rPr>
          <w:rFonts w:ascii="Gotham Book" w:hAnsi="Gotham Book"/>
          <w:color w:val="3B3838" w:themeColor="background2" w:themeShade="40"/>
        </w:rPr>
      </w:pPr>
    </w:p>
    <w:p w14:paraId="240170D8" w14:textId="609B3E8F" w:rsidR="007A521E" w:rsidRPr="00A57F50" w:rsidRDefault="00BE2492" w:rsidP="00A57F50">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UPDATES</w:t>
      </w:r>
    </w:p>
    <w:p w14:paraId="3D15895D" w14:textId="255EEC99" w:rsidR="00DA6D11" w:rsidRPr="00FC6474" w:rsidRDefault="00DA6D11" w:rsidP="00DA6D11">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Division of Student Life </w:t>
      </w:r>
      <w:r w:rsidRPr="00FC6474">
        <w:rPr>
          <w:rFonts w:ascii="Gotham Book" w:hAnsi="Gotham Book"/>
          <w:color w:val="3B3838" w:themeColor="background2" w:themeShade="40"/>
        </w:rPr>
        <w:t xml:space="preserve">Update – </w:t>
      </w:r>
      <w:r>
        <w:rPr>
          <w:rFonts w:ascii="Gotham Book" w:hAnsi="Gotham Book"/>
          <w:color w:val="3B3838" w:themeColor="background2" w:themeShade="40"/>
        </w:rPr>
        <w:t>Jill Zambito, Assistant Vice Chancellor for Student Life</w:t>
      </w:r>
    </w:p>
    <w:p w14:paraId="3BAD9BA0" w14:textId="77777777" w:rsidR="006C3907" w:rsidRPr="00E02336" w:rsidRDefault="006C3907" w:rsidP="006C3907">
      <w:pPr>
        <w:pStyle w:val="ListParagraph"/>
        <w:spacing w:line="276" w:lineRule="auto"/>
        <w:ind w:left="1440"/>
        <w:rPr>
          <w:rFonts w:ascii="Gotham Book" w:hAnsi="Gotham Book"/>
          <w:color w:val="3B3838" w:themeColor="background2" w:themeShade="40"/>
        </w:rPr>
      </w:pPr>
    </w:p>
    <w:p w14:paraId="386A5229" w14:textId="23244C35" w:rsidR="006C3907" w:rsidRDefault="006C3907" w:rsidP="006C390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w:t>
      </w:r>
      <w:r w:rsidR="008D1F95">
        <w:rPr>
          <w:rFonts w:ascii="Gotham Book" w:hAnsi="Gotham Book"/>
          <w:color w:val="3B3838" w:themeColor="background2" w:themeShade="40"/>
        </w:rPr>
        <w:t>Jill Zambito</w:t>
      </w:r>
      <w:r>
        <w:rPr>
          <w:rFonts w:ascii="Gotham Book" w:hAnsi="Gotham Book"/>
          <w:color w:val="3B3838" w:themeColor="background2" w:themeShade="40"/>
        </w:rPr>
        <w:t xml:space="preserve"> greeted the group and began her update </w:t>
      </w:r>
      <w:r w:rsidR="00402FE8">
        <w:rPr>
          <w:rFonts w:ascii="Gotham Book" w:hAnsi="Gotham Book"/>
          <w:color w:val="3B3838" w:themeColor="background2" w:themeShade="40"/>
        </w:rPr>
        <w:t xml:space="preserve">by featuring </w:t>
      </w:r>
      <w:hyperlink r:id="rId8" w:history="1">
        <w:r w:rsidR="00402FE8" w:rsidRPr="00D610C7">
          <w:rPr>
            <w:rStyle w:val="Hyperlink"/>
            <w:rFonts w:ascii="Gotham Book" w:hAnsi="Gotham Book"/>
          </w:rPr>
          <w:t>Be Well</w:t>
        </w:r>
      </w:hyperlink>
      <w:r w:rsidR="00402FE8">
        <w:rPr>
          <w:rFonts w:ascii="Gotham Book" w:hAnsi="Gotham Book"/>
          <w:color w:val="3B3838" w:themeColor="background2" w:themeShade="40"/>
        </w:rPr>
        <w:t xml:space="preserve">, the campus wellness initiative from the </w:t>
      </w:r>
      <w:r w:rsidR="00402FE8" w:rsidRPr="00D610C7">
        <w:rPr>
          <w:rFonts w:ascii="Gotham Book" w:hAnsi="Gotham Book"/>
          <w:color w:val="3B3838" w:themeColor="background2" w:themeShade="40"/>
        </w:rPr>
        <w:t>Center for Health, Education, and Wellness</w:t>
      </w:r>
      <w:r w:rsidR="00402FE8">
        <w:rPr>
          <w:rFonts w:ascii="Gotham Book" w:hAnsi="Gotham Book"/>
          <w:color w:val="3B3838" w:themeColor="background2" w:themeShade="40"/>
        </w:rPr>
        <w:t xml:space="preserve">. She </w:t>
      </w:r>
      <w:r w:rsidR="005A47DE">
        <w:rPr>
          <w:rFonts w:ascii="Gotham Book" w:hAnsi="Gotham Book"/>
          <w:color w:val="3B3838" w:themeColor="background2" w:themeShade="40"/>
        </w:rPr>
        <w:t xml:space="preserve">shared information from </w:t>
      </w:r>
      <w:r w:rsidR="00402FE8">
        <w:rPr>
          <w:rFonts w:ascii="Gotham Book" w:hAnsi="Gotham Book"/>
          <w:color w:val="3B3838" w:themeColor="background2" w:themeShade="40"/>
        </w:rPr>
        <w:t xml:space="preserve">Danielle Bohn, Health and Wellness Coordinator, about upcoming </w:t>
      </w:r>
      <w:r w:rsidR="00D610C7">
        <w:rPr>
          <w:rFonts w:ascii="Gotham Book" w:hAnsi="Gotham Book"/>
          <w:color w:val="3B3838" w:themeColor="background2" w:themeShade="40"/>
        </w:rPr>
        <w:t xml:space="preserve">programs and </w:t>
      </w:r>
      <w:r w:rsidR="00402FE8">
        <w:rPr>
          <w:rFonts w:ascii="Gotham Book" w:hAnsi="Gotham Book"/>
          <w:color w:val="3B3838" w:themeColor="background2" w:themeShade="40"/>
        </w:rPr>
        <w:t>initiatives</w:t>
      </w:r>
      <w:r w:rsidR="005A47DE">
        <w:rPr>
          <w:rFonts w:ascii="Gotham Book" w:hAnsi="Gotham Book"/>
          <w:color w:val="3B3838" w:themeColor="background2" w:themeShade="40"/>
        </w:rPr>
        <w:t xml:space="preserve">. Offerings include </w:t>
      </w:r>
      <w:hyperlink r:id="rId9" w:history="1">
        <w:r w:rsidR="00D610C7" w:rsidRPr="00D610C7">
          <w:rPr>
            <w:rStyle w:val="Hyperlink"/>
            <w:rFonts w:ascii="Gotham Book" w:hAnsi="Gotham Book"/>
          </w:rPr>
          <w:t>yoga classes</w:t>
        </w:r>
      </w:hyperlink>
      <w:r w:rsidR="00D610C7">
        <w:rPr>
          <w:rFonts w:ascii="Gotham Book" w:hAnsi="Gotham Book"/>
          <w:color w:val="3B3838" w:themeColor="background2" w:themeShade="40"/>
        </w:rPr>
        <w:t xml:space="preserve"> and </w:t>
      </w:r>
      <w:hyperlink r:id="rId10" w:history="1">
        <w:r w:rsidR="00D610C7" w:rsidRPr="00D610C7">
          <w:rPr>
            <w:rStyle w:val="Hyperlink"/>
            <w:rFonts w:ascii="Gotham Book" w:hAnsi="Gotham Book"/>
          </w:rPr>
          <w:t>healthy cooking classes</w:t>
        </w:r>
      </w:hyperlink>
      <w:r w:rsidR="00D610C7">
        <w:rPr>
          <w:rFonts w:ascii="Gotham Book" w:hAnsi="Gotham Book"/>
          <w:color w:val="3B3838" w:themeColor="background2" w:themeShade="40"/>
        </w:rPr>
        <w:t xml:space="preserve"> including a</w:t>
      </w:r>
      <w:r w:rsidR="00402FE8">
        <w:rPr>
          <w:rFonts w:ascii="Gotham Book" w:hAnsi="Gotham Book"/>
          <w:color w:val="3B3838" w:themeColor="background2" w:themeShade="40"/>
        </w:rPr>
        <w:t xml:space="preserve"> handmade Italian pasta class</w:t>
      </w:r>
      <w:r w:rsidR="00F31A61">
        <w:rPr>
          <w:rFonts w:ascii="Gotham Book" w:hAnsi="Gotham Book"/>
          <w:color w:val="3B3838" w:themeColor="background2" w:themeShade="40"/>
        </w:rPr>
        <w:t>. Be Well also offers a</w:t>
      </w:r>
      <w:r w:rsidR="00D610C7">
        <w:rPr>
          <w:rFonts w:ascii="Gotham Book" w:hAnsi="Gotham Book"/>
          <w:color w:val="3B3838" w:themeColor="background2" w:themeShade="40"/>
        </w:rPr>
        <w:t xml:space="preserve"> </w:t>
      </w:r>
      <w:hyperlink r:id="rId11" w:history="1">
        <w:r w:rsidR="00D610C7" w:rsidRPr="00D610C7">
          <w:rPr>
            <w:rStyle w:val="Hyperlink"/>
            <w:rFonts w:ascii="Gotham Book" w:hAnsi="Gotham Book"/>
          </w:rPr>
          <w:t>race registration</w:t>
        </w:r>
        <w:r w:rsidR="00F31A61" w:rsidRPr="00D610C7">
          <w:rPr>
            <w:rStyle w:val="Hyperlink"/>
            <w:rFonts w:ascii="Gotham Book" w:hAnsi="Gotham Book"/>
          </w:rPr>
          <w:t xml:space="preserve"> discount</w:t>
        </w:r>
      </w:hyperlink>
      <w:r w:rsidR="00F31A61">
        <w:rPr>
          <w:rFonts w:ascii="Gotham Book" w:hAnsi="Gotham Book"/>
          <w:color w:val="3B3838" w:themeColor="background2" w:themeShade="40"/>
        </w:rPr>
        <w:t xml:space="preserve"> for the Covenant Health Marathon. She announced an upcoming</w:t>
      </w:r>
      <w:r w:rsidR="005A47DE">
        <w:rPr>
          <w:rFonts w:ascii="Gotham Book" w:hAnsi="Gotham Book"/>
          <w:color w:val="3B3838" w:themeColor="background2" w:themeShade="40"/>
        </w:rPr>
        <w:t xml:space="preserve"> community supported agriculture (CSA)</w:t>
      </w:r>
      <w:r w:rsidR="00F31A61">
        <w:rPr>
          <w:rFonts w:ascii="Gotham Book" w:hAnsi="Gotham Book"/>
          <w:color w:val="3B3838" w:themeColor="background2" w:themeShade="40"/>
        </w:rPr>
        <w:t xml:space="preserve"> produce box giveaway at the end of October. </w:t>
      </w:r>
      <w:r w:rsidR="005A47DE">
        <w:rPr>
          <w:rFonts w:ascii="Gotham Book" w:hAnsi="Gotham Book"/>
          <w:color w:val="3B3838" w:themeColor="background2" w:themeShade="40"/>
        </w:rPr>
        <w:t xml:space="preserve">Employees can enter by subscribing to Be Well’s </w:t>
      </w:r>
      <w:hyperlink r:id="rId12" w:history="1">
        <w:r w:rsidR="005A47DE" w:rsidRPr="005A47DE">
          <w:rPr>
            <w:rStyle w:val="Hyperlink"/>
            <w:rFonts w:ascii="Gotham Book" w:hAnsi="Gotham Book"/>
          </w:rPr>
          <w:t>monthly newsletters</w:t>
        </w:r>
      </w:hyperlink>
      <w:r w:rsidR="005A47DE">
        <w:rPr>
          <w:rFonts w:ascii="Gotham Book" w:hAnsi="Gotham Book"/>
          <w:color w:val="3B3838" w:themeColor="background2" w:themeShade="40"/>
        </w:rPr>
        <w:t xml:space="preserve">. </w:t>
      </w:r>
      <w:r w:rsidR="00F31A61">
        <w:rPr>
          <w:rFonts w:ascii="Gotham Book" w:hAnsi="Gotham Book"/>
          <w:color w:val="3B3838" w:themeColor="background2" w:themeShade="40"/>
        </w:rPr>
        <w:t>She encouraged the group to check out Be Well as part of caring for their health and wellbeing. Cathy Jenkins asked for more information about signing up for the newsletter.</w:t>
      </w:r>
      <w:r w:rsidR="00CF41E4">
        <w:rPr>
          <w:rFonts w:ascii="Gotham Book" w:hAnsi="Gotham Book"/>
          <w:color w:val="3B3838" w:themeColor="background2" w:themeShade="40"/>
        </w:rPr>
        <w:t xml:space="preserve"> Dr. Easley shared a positive experience participating in a Be Well cooking class.</w:t>
      </w:r>
    </w:p>
    <w:p w14:paraId="706B9B64" w14:textId="6B3539C5" w:rsidR="00F31A61" w:rsidRDefault="00F31A61" w:rsidP="006C3907">
      <w:pPr>
        <w:pStyle w:val="ListParagraph"/>
        <w:spacing w:line="276" w:lineRule="auto"/>
        <w:ind w:left="1440"/>
        <w:rPr>
          <w:rFonts w:ascii="Gotham Book" w:hAnsi="Gotham Book"/>
          <w:color w:val="3B3838" w:themeColor="background2" w:themeShade="40"/>
        </w:rPr>
      </w:pPr>
    </w:p>
    <w:p w14:paraId="73F630E0" w14:textId="76E33BEB" w:rsidR="00F31A61" w:rsidRDefault="00F31A61" w:rsidP="006C390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Mary Lucal asked Dr. Zambito for more information and feedback about how </w:t>
      </w:r>
      <w:hyperlink r:id="rId13" w:history="1">
        <w:r w:rsidRPr="005A47DE">
          <w:rPr>
            <w:rStyle w:val="Hyperlink"/>
            <w:rFonts w:ascii="Gotham Book" w:hAnsi="Gotham Book"/>
          </w:rPr>
          <w:t>Welcome Week</w:t>
        </w:r>
      </w:hyperlink>
      <w:r>
        <w:rPr>
          <w:rFonts w:ascii="Gotham Book" w:hAnsi="Gotham Book"/>
          <w:color w:val="3B3838" w:themeColor="background2" w:themeShade="40"/>
        </w:rPr>
        <w:t xml:space="preserve"> went. Dr. Zambito </w:t>
      </w:r>
      <w:r w:rsidR="005A47DE">
        <w:rPr>
          <w:rFonts w:ascii="Gotham Book" w:hAnsi="Gotham Book"/>
          <w:color w:val="3B3838" w:themeColor="background2" w:themeShade="40"/>
        </w:rPr>
        <w:t xml:space="preserve">responded </w:t>
      </w:r>
      <w:r>
        <w:rPr>
          <w:rFonts w:ascii="Gotham Book" w:hAnsi="Gotham Book"/>
          <w:color w:val="3B3838" w:themeColor="background2" w:themeShade="40"/>
        </w:rPr>
        <w:t xml:space="preserve">that it went well and that Student Life had to be creative in accommodating </w:t>
      </w:r>
      <w:r w:rsidR="00CF41E4">
        <w:rPr>
          <w:rFonts w:ascii="Gotham Book" w:hAnsi="Gotham Book"/>
          <w:color w:val="3B3838" w:themeColor="background2" w:themeShade="40"/>
        </w:rPr>
        <w:t xml:space="preserve">the number of </w:t>
      </w:r>
      <w:r>
        <w:rPr>
          <w:rFonts w:ascii="Gotham Book" w:hAnsi="Gotham Book"/>
          <w:color w:val="3B3838" w:themeColor="background2" w:themeShade="40"/>
        </w:rPr>
        <w:t>students given record enrollment numbers. She shared that they contracted with a local apartment comple</w:t>
      </w:r>
      <w:r w:rsidR="00CF41E4">
        <w:rPr>
          <w:rFonts w:ascii="Gotham Book" w:hAnsi="Gotham Book"/>
          <w:color w:val="3B3838" w:themeColor="background2" w:themeShade="40"/>
        </w:rPr>
        <w:t>x</w:t>
      </w:r>
      <w:r w:rsidR="005A47DE">
        <w:rPr>
          <w:rFonts w:ascii="Gotham Book" w:hAnsi="Gotham Book"/>
          <w:color w:val="3B3838" w:themeColor="background2" w:themeShade="40"/>
        </w:rPr>
        <w:t xml:space="preserve"> for additional housing</w:t>
      </w:r>
      <w:r w:rsidR="00CF41E4">
        <w:rPr>
          <w:rFonts w:ascii="Gotham Book" w:hAnsi="Gotham Book"/>
          <w:color w:val="3B3838" w:themeColor="background2" w:themeShade="40"/>
        </w:rPr>
        <w:t xml:space="preserve"> and are working through some issues to support the students living there as best as possible</w:t>
      </w:r>
      <w:r>
        <w:rPr>
          <w:rFonts w:ascii="Gotham Book" w:hAnsi="Gotham Book"/>
          <w:color w:val="3B3838" w:themeColor="background2" w:themeShade="40"/>
        </w:rPr>
        <w:t>. She said participation at Welcome Week events has been wonderful</w:t>
      </w:r>
      <w:r w:rsidR="005A47DE">
        <w:rPr>
          <w:rFonts w:ascii="Gotham Book" w:hAnsi="Gotham Book"/>
          <w:color w:val="3B3838" w:themeColor="background2" w:themeShade="40"/>
        </w:rPr>
        <w:t xml:space="preserve"> and that, due to the pandemic, th</w:t>
      </w:r>
      <w:r w:rsidR="00CF41E4">
        <w:rPr>
          <w:rFonts w:ascii="Gotham Book" w:hAnsi="Gotham Book"/>
          <w:color w:val="3B3838" w:themeColor="background2" w:themeShade="40"/>
        </w:rPr>
        <w:t>ere are multiple incoming classes who have not experienced real college life</w:t>
      </w:r>
      <w:r w:rsidR="005A47DE">
        <w:rPr>
          <w:rFonts w:ascii="Gotham Book" w:hAnsi="Gotham Book"/>
          <w:color w:val="3B3838" w:themeColor="background2" w:themeShade="40"/>
        </w:rPr>
        <w:t xml:space="preserve">. She said she believes they </w:t>
      </w:r>
      <w:r w:rsidR="00CF41E4">
        <w:rPr>
          <w:rFonts w:ascii="Gotham Book" w:hAnsi="Gotham Book"/>
          <w:color w:val="3B3838" w:themeColor="background2" w:themeShade="40"/>
        </w:rPr>
        <w:t xml:space="preserve">are craving in person opportunities. </w:t>
      </w:r>
      <w:r w:rsidR="005A47DE">
        <w:rPr>
          <w:rFonts w:ascii="Gotham Book" w:hAnsi="Gotham Book"/>
          <w:color w:val="3B3838" w:themeColor="background2" w:themeShade="40"/>
        </w:rPr>
        <w:t>Dr. Zambito closed her update by noting that Student Life continues</w:t>
      </w:r>
      <w:r w:rsidR="00CF41E4">
        <w:rPr>
          <w:rFonts w:ascii="Gotham Book" w:hAnsi="Gotham Book"/>
          <w:color w:val="3B3838" w:themeColor="background2" w:themeShade="40"/>
        </w:rPr>
        <w:t xml:space="preserve"> to work on vaccination efforts with the </w:t>
      </w:r>
      <w:hyperlink r:id="rId14" w:history="1">
        <w:r w:rsidR="00CF41E4" w:rsidRPr="005A47DE">
          <w:rPr>
            <w:rStyle w:val="Hyperlink"/>
            <w:rFonts w:ascii="Gotham Book" w:hAnsi="Gotham Book"/>
          </w:rPr>
          <w:t>Student Health Center</w:t>
        </w:r>
      </w:hyperlink>
      <w:r w:rsidR="005A47DE">
        <w:rPr>
          <w:rFonts w:ascii="Gotham Book" w:hAnsi="Gotham Book"/>
          <w:color w:val="3B3838" w:themeColor="background2" w:themeShade="40"/>
        </w:rPr>
        <w:t>.</w:t>
      </w:r>
    </w:p>
    <w:p w14:paraId="169C2022" w14:textId="7E897D82" w:rsidR="006C3907" w:rsidRDefault="006C3907" w:rsidP="006C3907">
      <w:pPr>
        <w:pStyle w:val="ListParagraph"/>
        <w:spacing w:line="276" w:lineRule="auto"/>
        <w:ind w:left="1440"/>
        <w:rPr>
          <w:rFonts w:ascii="Gotham Book" w:hAnsi="Gotham Book"/>
          <w:color w:val="3B3838" w:themeColor="background2" w:themeShade="40"/>
        </w:rPr>
      </w:pPr>
    </w:p>
    <w:p w14:paraId="2D3E1DE1" w14:textId="430CF9E9" w:rsidR="00E146A3" w:rsidRDefault="00E146A3" w:rsidP="006C3907">
      <w:pPr>
        <w:pStyle w:val="ListParagraph"/>
        <w:spacing w:line="276" w:lineRule="auto"/>
        <w:ind w:left="1440"/>
        <w:rPr>
          <w:rFonts w:ascii="Gotham Book" w:hAnsi="Gotham Book"/>
          <w:color w:val="3B3838" w:themeColor="background2" w:themeShade="40"/>
        </w:rPr>
      </w:pPr>
    </w:p>
    <w:p w14:paraId="45C2B729" w14:textId="77777777" w:rsidR="00DA6D11" w:rsidRDefault="00DA6D11" w:rsidP="00DA6D11">
      <w:pPr>
        <w:pStyle w:val="ListParagraph"/>
        <w:numPr>
          <w:ilvl w:val="1"/>
          <w:numId w:val="3"/>
        </w:numPr>
        <w:spacing w:line="276" w:lineRule="auto"/>
        <w:rPr>
          <w:rFonts w:ascii="Gotham Book" w:hAnsi="Gotham Book"/>
          <w:color w:val="212121"/>
        </w:rPr>
      </w:pPr>
      <w:r w:rsidRPr="6AAA1A39">
        <w:rPr>
          <w:rFonts w:ascii="Gotham Book" w:hAnsi="Gotham Book"/>
          <w:color w:val="212121"/>
        </w:rPr>
        <w:t xml:space="preserve">Human Resources Update – </w:t>
      </w:r>
      <w:r>
        <w:rPr>
          <w:rFonts w:ascii="Gotham Book" w:hAnsi="Gotham Book"/>
          <w:color w:val="212121"/>
        </w:rPr>
        <w:t>Darrell Easley, Director of Employee Relations &amp; Learning &amp; Organizational Development</w:t>
      </w:r>
    </w:p>
    <w:p w14:paraId="1C35C816" w14:textId="77777777" w:rsidR="00E146A3" w:rsidRPr="00E02336" w:rsidRDefault="00E146A3" w:rsidP="00E146A3">
      <w:pPr>
        <w:pStyle w:val="ListParagraph"/>
        <w:spacing w:line="276" w:lineRule="auto"/>
        <w:ind w:left="1440"/>
        <w:rPr>
          <w:rFonts w:ascii="Gotham Book" w:hAnsi="Gotham Book"/>
          <w:color w:val="3B3838" w:themeColor="background2" w:themeShade="40"/>
        </w:rPr>
      </w:pPr>
    </w:p>
    <w:p w14:paraId="529F4DAD" w14:textId="683768DA" w:rsidR="00FA2E04" w:rsidRDefault="00E146A3" w:rsidP="008D1F95">
      <w:pPr>
        <w:pStyle w:val="ListParagraph"/>
        <w:spacing w:line="276" w:lineRule="auto"/>
        <w:ind w:left="1440"/>
        <w:rPr>
          <w:rFonts w:ascii="Gotham Book" w:hAnsi="Gotham Book"/>
          <w:color w:val="3B3838" w:themeColor="background2" w:themeShade="40"/>
        </w:rPr>
      </w:pPr>
      <w:r w:rsidRPr="00E02336">
        <w:rPr>
          <w:rFonts w:ascii="Gotham Book" w:hAnsi="Gotham Book"/>
          <w:color w:val="3B3838" w:themeColor="background2" w:themeShade="40"/>
        </w:rPr>
        <w:t xml:space="preserve">Dr. </w:t>
      </w:r>
      <w:r w:rsidR="008D1F95">
        <w:rPr>
          <w:rFonts w:ascii="Gotham Book" w:hAnsi="Gotham Book"/>
          <w:color w:val="3B3838" w:themeColor="background2" w:themeShade="40"/>
        </w:rPr>
        <w:t>Easley began his update</w:t>
      </w:r>
      <w:r w:rsidR="00CF41E4">
        <w:rPr>
          <w:rFonts w:ascii="Gotham Book" w:hAnsi="Gotham Book"/>
          <w:color w:val="3B3838" w:themeColor="background2" w:themeShade="40"/>
        </w:rPr>
        <w:t xml:space="preserve"> by announcing that the University is launching a new employee discount program through Partners for Health </w:t>
      </w:r>
      <w:r w:rsidR="005A47DE">
        <w:rPr>
          <w:rFonts w:ascii="Gotham Book" w:hAnsi="Gotham Book"/>
          <w:color w:val="3B3838" w:themeColor="background2" w:themeShade="40"/>
        </w:rPr>
        <w:t xml:space="preserve">called </w:t>
      </w:r>
      <w:hyperlink r:id="rId15" w:history="1">
        <w:r w:rsidR="00CF41E4" w:rsidRPr="005A47DE">
          <w:rPr>
            <w:rStyle w:val="Hyperlink"/>
            <w:rFonts w:ascii="Gotham Book" w:hAnsi="Gotham Book"/>
          </w:rPr>
          <w:t>PerkSpot</w:t>
        </w:r>
      </w:hyperlink>
      <w:r w:rsidR="00CF41E4">
        <w:rPr>
          <w:rFonts w:ascii="Gotham Book" w:hAnsi="Gotham Book"/>
          <w:color w:val="3B3838" w:themeColor="background2" w:themeShade="40"/>
        </w:rPr>
        <w:t>. He provided signup information</w:t>
      </w:r>
      <w:r w:rsidR="005A47DE">
        <w:rPr>
          <w:rFonts w:ascii="Gotham Book" w:hAnsi="Gotham Book"/>
          <w:color w:val="3B3838" w:themeColor="background2" w:themeShade="40"/>
        </w:rPr>
        <w:t xml:space="preserve"> for the portal</w:t>
      </w:r>
      <w:r w:rsidR="00CF41E4">
        <w:rPr>
          <w:rFonts w:ascii="Gotham Book" w:hAnsi="Gotham Book"/>
          <w:color w:val="3B3838" w:themeColor="background2" w:themeShade="40"/>
        </w:rPr>
        <w:t xml:space="preserve"> and noted the program offers discounts including the State of Tennessee Employees</w:t>
      </w:r>
      <w:r w:rsidR="005A47DE">
        <w:rPr>
          <w:rFonts w:ascii="Gotham Book" w:hAnsi="Gotham Book"/>
          <w:color w:val="3B3838" w:themeColor="background2" w:themeShade="40"/>
        </w:rPr>
        <w:t>’</w:t>
      </w:r>
      <w:r w:rsidR="00CF41E4">
        <w:rPr>
          <w:rFonts w:ascii="Gotham Book" w:hAnsi="Gotham Book"/>
          <w:color w:val="3B3838" w:themeColor="background2" w:themeShade="40"/>
        </w:rPr>
        <w:t xml:space="preserve"> Apple Discount Program. Other discounts include movie tickets, restaurants and car rentals. </w:t>
      </w:r>
      <w:r w:rsidR="00AE0929">
        <w:rPr>
          <w:rFonts w:ascii="Gotham Book" w:hAnsi="Gotham Book"/>
          <w:color w:val="3B3838" w:themeColor="background2" w:themeShade="40"/>
        </w:rPr>
        <w:t xml:space="preserve">Cathy Jenkins </w:t>
      </w:r>
      <w:r w:rsidR="005A47DE">
        <w:rPr>
          <w:rFonts w:ascii="Gotham Book" w:hAnsi="Gotham Book"/>
          <w:color w:val="3B3838" w:themeColor="background2" w:themeShade="40"/>
        </w:rPr>
        <w:t>shared that</w:t>
      </w:r>
      <w:r w:rsidR="00AE0929">
        <w:rPr>
          <w:rFonts w:ascii="Gotham Book" w:hAnsi="Gotham Book"/>
          <w:color w:val="3B3838" w:themeColor="background2" w:themeShade="40"/>
        </w:rPr>
        <w:t xml:space="preserve"> PerkSpot also has car </w:t>
      </w:r>
      <w:r w:rsidR="005A47DE">
        <w:rPr>
          <w:rFonts w:ascii="Gotham Book" w:hAnsi="Gotham Book"/>
          <w:color w:val="3B3838" w:themeColor="background2" w:themeShade="40"/>
        </w:rPr>
        <w:t xml:space="preserve">buying </w:t>
      </w:r>
      <w:r w:rsidR="00AE0929">
        <w:rPr>
          <w:rFonts w:ascii="Gotham Book" w:hAnsi="Gotham Book"/>
          <w:color w:val="3B3838" w:themeColor="background2" w:themeShade="40"/>
        </w:rPr>
        <w:t>discounts and discounted food box delivery services</w:t>
      </w:r>
      <w:r w:rsidR="005A47DE">
        <w:rPr>
          <w:rFonts w:ascii="Gotham Book" w:hAnsi="Gotham Book"/>
          <w:color w:val="3B3838" w:themeColor="background2" w:themeShade="40"/>
        </w:rPr>
        <w:t>.</w:t>
      </w:r>
    </w:p>
    <w:p w14:paraId="20079E69" w14:textId="5F54ED5F" w:rsidR="00CF41E4" w:rsidRDefault="00CF41E4" w:rsidP="008D1F95">
      <w:pPr>
        <w:pStyle w:val="ListParagraph"/>
        <w:spacing w:line="276" w:lineRule="auto"/>
        <w:ind w:left="1440"/>
        <w:rPr>
          <w:rFonts w:ascii="Gotham Book" w:hAnsi="Gotham Book"/>
          <w:color w:val="3B3838" w:themeColor="background2" w:themeShade="40"/>
        </w:rPr>
      </w:pPr>
    </w:p>
    <w:p w14:paraId="58233D70" w14:textId="4CE97BF6" w:rsidR="00CF41E4" w:rsidRPr="008C721C" w:rsidRDefault="00CF41E4" w:rsidP="008D1F9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Easley next announced several upcoming employee surveys</w:t>
      </w:r>
      <w:r w:rsidR="00AE0929">
        <w:rPr>
          <w:rFonts w:ascii="Gotham Book" w:hAnsi="Gotham Book"/>
          <w:color w:val="3B3838" w:themeColor="background2" w:themeShade="40"/>
        </w:rPr>
        <w:t xml:space="preserve">, including a </w:t>
      </w:r>
      <w:r>
        <w:rPr>
          <w:rFonts w:ascii="Gotham Book" w:hAnsi="Gotham Book"/>
          <w:color w:val="3B3838" w:themeColor="background2" w:themeShade="40"/>
        </w:rPr>
        <w:t xml:space="preserve">staff engagement survey from McLean </w:t>
      </w:r>
      <w:r w:rsidR="00AE0929">
        <w:rPr>
          <w:rFonts w:ascii="Gotham Book" w:hAnsi="Gotham Book"/>
          <w:color w:val="3B3838" w:themeColor="background2" w:themeShade="40"/>
        </w:rPr>
        <w:t>that</w:t>
      </w:r>
      <w:r w:rsidR="000A7218">
        <w:rPr>
          <w:rFonts w:ascii="Gotham Book" w:hAnsi="Gotham Book"/>
          <w:color w:val="3B3838" w:themeColor="background2" w:themeShade="40"/>
        </w:rPr>
        <w:t xml:space="preserve"> will launch</w:t>
      </w:r>
      <w:r>
        <w:rPr>
          <w:rFonts w:ascii="Gotham Book" w:hAnsi="Gotham Book"/>
          <w:color w:val="3B3838" w:themeColor="background2" w:themeShade="40"/>
        </w:rPr>
        <w:t xml:space="preserve"> around September 14. Employees</w:t>
      </w:r>
      <w:r w:rsidR="00E96DBE">
        <w:rPr>
          <w:rFonts w:ascii="Gotham Book" w:hAnsi="Gotham Book"/>
          <w:color w:val="3B3838" w:themeColor="background2" w:themeShade="40"/>
        </w:rPr>
        <w:t xml:space="preserve"> should l</w:t>
      </w:r>
      <w:r>
        <w:rPr>
          <w:rFonts w:ascii="Gotham Book" w:hAnsi="Gotham Book"/>
          <w:color w:val="3B3838" w:themeColor="background2" w:themeShade="40"/>
        </w:rPr>
        <w:t xml:space="preserve">ook for an email from McLean to complete the survey. L&amp;OD </w:t>
      </w:r>
      <w:r w:rsidR="00AE0929">
        <w:rPr>
          <w:rFonts w:ascii="Gotham Book" w:hAnsi="Gotham Book"/>
          <w:color w:val="3B3838" w:themeColor="background2" w:themeShade="40"/>
        </w:rPr>
        <w:t xml:space="preserve">will </w:t>
      </w:r>
      <w:r w:rsidR="00E96DBE">
        <w:rPr>
          <w:rFonts w:ascii="Gotham Book" w:hAnsi="Gotham Book"/>
          <w:color w:val="3B3838" w:themeColor="background2" w:themeShade="40"/>
        </w:rPr>
        <w:t xml:space="preserve">also </w:t>
      </w:r>
      <w:r w:rsidR="00AE0929">
        <w:rPr>
          <w:rFonts w:ascii="Gotham Book" w:hAnsi="Gotham Book"/>
          <w:color w:val="3B3838" w:themeColor="background2" w:themeShade="40"/>
        </w:rPr>
        <w:t xml:space="preserve">be sending a </w:t>
      </w:r>
      <w:r>
        <w:rPr>
          <w:rFonts w:ascii="Gotham Book" w:hAnsi="Gotham Book"/>
          <w:color w:val="3B3838" w:themeColor="background2" w:themeShade="40"/>
        </w:rPr>
        <w:t>needs assessment survey</w:t>
      </w:r>
      <w:r w:rsidR="00AE0929">
        <w:rPr>
          <w:rFonts w:ascii="Gotham Book" w:hAnsi="Gotham Book"/>
          <w:color w:val="3B3838" w:themeColor="background2" w:themeShade="40"/>
        </w:rPr>
        <w:t xml:space="preserve"> in the next week</w:t>
      </w:r>
      <w:r>
        <w:rPr>
          <w:rFonts w:ascii="Gotham Book" w:hAnsi="Gotham Book"/>
          <w:color w:val="3B3838" w:themeColor="background2" w:themeShade="40"/>
        </w:rPr>
        <w:t>. This survey is intended to ask employees and leaders what would benefit them from learning more about in the next year.</w:t>
      </w:r>
      <w:r w:rsidR="00AE0929">
        <w:rPr>
          <w:rFonts w:ascii="Gotham Book" w:hAnsi="Gotham Book"/>
          <w:color w:val="3B3838" w:themeColor="background2" w:themeShade="40"/>
        </w:rPr>
        <w:t xml:space="preserve"> As part of the survey L&amp;OD will </w:t>
      </w:r>
      <w:r w:rsidR="000A7218">
        <w:rPr>
          <w:rFonts w:ascii="Gotham Book" w:hAnsi="Gotham Book"/>
          <w:color w:val="3B3838" w:themeColor="background2" w:themeShade="40"/>
        </w:rPr>
        <w:t>hold</w:t>
      </w:r>
      <w:r w:rsidR="00AE0929">
        <w:rPr>
          <w:rFonts w:ascii="Gotham Book" w:hAnsi="Gotham Book"/>
          <w:color w:val="3B3838" w:themeColor="background2" w:themeShade="40"/>
        </w:rPr>
        <w:t xml:space="preserve"> a swag bag giveaway</w:t>
      </w:r>
      <w:r w:rsidR="00E96DBE">
        <w:rPr>
          <w:rFonts w:ascii="Gotham Book" w:hAnsi="Gotham Book"/>
          <w:color w:val="3B3838" w:themeColor="background2" w:themeShade="40"/>
        </w:rPr>
        <w:t xml:space="preserve">. Those interested in being included in the drawing can </w:t>
      </w:r>
      <w:r w:rsidR="00AE0929">
        <w:rPr>
          <w:rFonts w:ascii="Gotham Book" w:hAnsi="Gotham Book"/>
          <w:color w:val="3B3838" w:themeColor="background2" w:themeShade="40"/>
        </w:rPr>
        <w:t>register at the end of the survey</w:t>
      </w:r>
      <w:r w:rsidR="00E96DBE">
        <w:rPr>
          <w:rFonts w:ascii="Gotham Book" w:hAnsi="Gotham Book"/>
          <w:color w:val="3B3838" w:themeColor="background2" w:themeShade="40"/>
        </w:rPr>
        <w:t xml:space="preserve"> or </w:t>
      </w:r>
      <w:r w:rsidR="00AE0929">
        <w:rPr>
          <w:rFonts w:ascii="Gotham Book" w:hAnsi="Gotham Book"/>
          <w:color w:val="3B3838" w:themeColor="background2" w:themeShade="40"/>
        </w:rPr>
        <w:t>visi</w:t>
      </w:r>
      <w:r w:rsidR="00E96DBE">
        <w:rPr>
          <w:rFonts w:ascii="Gotham Book" w:hAnsi="Gotham Book"/>
          <w:color w:val="3B3838" w:themeColor="background2" w:themeShade="40"/>
        </w:rPr>
        <w:t>t</w:t>
      </w:r>
      <w:r w:rsidR="00AE0929">
        <w:rPr>
          <w:rFonts w:ascii="Gotham Book" w:hAnsi="Gotham Book"/>
          <w:color w:val="3B3838" w:themeColor="background2" w:themeShade="40"/>
        </w:rPr>
        <w:t xml:space="preserve"> the HR office at 105 Student Services Building</w:t>
      </w:r>
      <w:r w:rsidR="00E96DBE">
        <w:rPr>
          <w:rFonts w:ascii="Gotham Book" w:hAnsi="Gotham Book"/>
          <w:color w:val="3B3838" w:themeColor="background2" w:themeShade="40"/>
        </w:rPr>
        <w:t xml:space="preserve"> to register in-person.</w:t>
      </w:r>
    </w:p>
    <w:p w14:paraId="63DC29D2" w14:textId="77777777" w:rsidR="00E146A3" w:rsidRDefault="00E146A3" w:rsidP="006C3907">
      <w:pPr>
        <w:pStyle w:val="ListParagraph"/>
        <w:spacing w:line="276" w:lineRule="auto"/>
        <w:ind w:left="1440"/>
        <w:rPr>
          <w:rFonts w:ascii="Gotham Book" w:hAnsi="Gotham Book"/>
          <w:color w:val="3B3838" w:themeColor="background2" w:themeShade="40"/>
        </w:rPr>
      </w:pPr>
    </w:p>
    <w:p w14:paraId="05F01A25" w14:textId="77777777" w:rsidR="007A521E" w:rsidRPr="00E02336" w:rsidRDefault="007A521E" w:rsidP="005974CF">
      <w:pPr>
        <w:spacing w:line="276" w:lineRule="auto"/>
        <w:rPr>
          <w:rFonts w:ascii="Gotham Book" w:hAnsi="Gotham Book"/>
          <w:color w:val="3B3838" w:themeColor="background2" w:themeShade="40"/>
        </w:rPr>
      </w:pPr>
    </w:p>
    <w:p w14:paraId="323AA41A" w14:textId="4BEA6248" w:rsidR="00A57F50" w:rsidRPr="00FC6474" w:rsidRDefault="00854219" w:rsidP="00A57F50">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GUEST SPEAKERS</w:t>
      </w:r>
    </w:p>
    <w:p w14:paraId="6E757514" w14:textId="2E651055" w:rsidR="00D7446F" w:rsidRPr="00FC6474" w:rsidRDefault="00854219" w:rsidP="00D7446F">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Annual Enrollment – Rob Chance and Marchelle Robinson, Payroll</w:t>
      </w:r>
    </w:p>
    <w:p w14:paraId="2B197083" w14:textId="77777777" w:rsidR="00D7446F" w:rsidRDefault="00D7446F" w:rsidP="00D7446F">
      <w:pPr>
        <w:pStyle w:val="ListParagraph"/>
        <w:spacing w:line="276" w:lineRule="auto"/>
        <w:ind w:left="1440"/>
        <w:rPr>
          <w:rFonts w:ascii="Gotham Book" w:hAnsi="Gotham Book"/>
          <w:color w:val="3B3838" w:themeColor="background2" w:themeShade="40"/>
        </w:rPr>
      </w:pPr>
    </w:p>
    <w:p w14:paraId="2BA77573" w14:textId="06ABD848" w:rsidR="008B45DF" w:rsidRDefault="00854219" w:rsidP="008B45DF">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Rob Chance, Director of Payroll, greeted the group and </w:t>
      </w:r>
      <w:r w:rsidR="00AA4918">
        <w:rPr>
          <w:rFonts w:ascii="Gotham Book" w:hAnsi="Gotham Book"/>
          <w:bCs/>
          <w:color w:val="3B3838" w:themeColor="background2" w:themeShade="40"/>
        </w:rPr>
        <w:t xml:space="preserve">announced that </w:t>
      </w:r>
      <w:hyperlink r:id="rId16" w:history="1">
        <w:r w:rsidR="00AA4918" w:rsidRPr="000A7218">
          <w:rPr>
            <w:rStyle w:val="Hyperlink"/>
            <w:rFonts w:ascii="Gotham Book" w:hAnsi="Gotham Book"/>
            <w:bCs/>
          </w:rPr>
          <w:t>annual enrollment</w:t>
        </w:r>
      </w:hyperlink>
      <w:r w:rsidR="00AA4918">
        <w:rPr>
          <w:rFonts w:ascii="Gotham Book" w:hAnsi="Gotham Book"/>
          <w:bCs/>
          <w:color w:val="3B3838" w:themeColor="background2" w:themeShade="40"/>
        </w:rPr>
        <w:t xml:space="preserve"> will take place from October 1 – 15</w:t>
      </w:r>
      <w:proofErr w:type="gramStart"/>
      <w:r w:rsidR="00AA4918">
        <w:rPr>
          <w:rFonts w:ascii="Gotham Book" w:hAnsi="Gotham Book"/>
          <w:bCs/>
          <w:color w:val="3B3838" w:themeColor="background2" w:themeShade="40"/>
        </w:rPr>
        <w:t xml:space="preserve">. </w:t>
      </w:r>
      <w:r w:rsidR="002F08BE">
        <w:rPr>
          <w:rFonts w:ascii="Gotham Book" w:hAnsi="Gotham Book"/>
          <w:bCs/>
          <w:color w:val="3B3838" w:themeColor="background2" w:themeShade="40"/>
        </w:rPr>
        <w:t>.</w:t>
      </w:r>
      <w:proofErr w:type="gramEnd"/>
      <w:r w:rsidR="002F08BE">
        <w:rPr>
          <w:rFonts w:ascii="Gotham Book" w:hAnsi="Gotham Book"/>
          <w:bCs/>
          <w:color w:val="3B3838" w:themeColor="background2" w:themeShade="40"/>
        </w:rPr>
        <w:t xml:space="preserve"> Employees who want to keep their current coverage options for 2022 do not need to do anything. Employees who want to add, remove, or make changes to their coverage can do so through E</w:t>
      </w:r>
      <w:r w:rsidR="00AA4918">
        <w:rPr>
          <w:rFonts w:ascii="Gotham Book" w:hAnsi="Gotham Book"/>
          <w:bCs/>
          <w:color w:val="3B3838" w:themeColor="background2" w:themeShade="40"/>
        </w:rPr>
        <w:t>dison</w:t>
      </w:r>
      <w:r w:rsidR="000A7218">
        <w:rPr>
          <w:rFonts w:ascii="Gotham Book" w:hAnsi="Gotham Book"/>
          <w:bCs/>
          <w:color w:val="3B3838" w:themeColor="background2" w:themeShade="40"/>
        </w:rPr>
        <w:t>, which can be easily accessed</w:t>
      </w:r>
      <w:r w:rsidR="00AA4918">
        <w:rPr>
          <w:rFonts w:ascii="Gotham Book" w:hAnsi="Gotham Book"/>
          <w:bCs/>
          <w:color w:val="3B3838" w:themeColor="background2" w:themeShade="40"/>
        </w:rPr>
        <w:t xml:space="preserve"> by selecting the Edison </w:t>
      </w:r>
      <w:r w:rsidR="008B45DF">
        <w:rPr>
          <w:rFonts w:ascii="Gotham Book" w:hAnsi="Gotham Book"/>
          <w:bCs/>
          <w:color w:val="3B3838" w:themeColor="background2" w:themeShade="40"/>
        </w:rPr>
        <w:t>menu button</w:t>
      </w:r>
      <w:r w:rsidR="002F08BE">
        <w:rPr>
          <w:rFonts w:ascii="Gotham Book" w:hAnsi="Gotham Book"/>
          <w:bCs/>
          <w:color w:val="3B3838" w:themeColor="background2" w:themeShade="40"/>
        </w:rPr>
        <w:t xml:space="preserve"> in IRIS Web</w:t>
      </w:r>
      <w:r w:rsidR="008B45DF">
        <w:rPr>
          <w:rFonts w:ascii="Gotham Book" w:hAnsi="Gotham Book"/>
          <w:bCs/>
          <w:color w:val="3B3838" w:themeColor="background2" w:themeShade="40"/>
        </w:rPr>
        <w:t>.</w:t>
      </w:r>
      <w:r w:rsidR="00262F8D">
        <w:rPr>
          <w:rFonts w:ascii="Gotham Book" w:hAnsi="Gotham Book"/>
          <w:bCs/>
          <w:color w:val="3B3838" w:themeColor="background2" w:themeShade="40"/>
        </w:rPr>
        <w:t xml:space="preserve"> </w:t>
      </w:r>
      <w:hyperlink r:id="rId17" w:history="1">
        <w:r w:rsidR="00262F8D" w:rsidRPr="000A7218">
          <w:rPr>
            <w:rStyle w:val="Hyperlink"/>
            <w:rFonts w:ascii="Gotham Book" w:hAnsi="Gotham Book"/>
            <w:bCs/>
          </w:rPr>
          <w:t>Annual enrollment newsletters</w:t>
        </w:r>
      </w:hyperlink>
      <w:r w:rsidR="00262F8D">
        <w:rPr>
          <w:rFonts w:ascii="Gotham Book" w:hAnsi="Gotham Book"/>
          <w:bCs/>
          <w:color w:val="3B3838" w:themeColor="background2" w:themeShade="40"/>
        </w:rPr>
        <w:t xml:space="preserve"> are</w:t>
      </w:r>
      <w:r w:rsidR="002F08BE">
        <w:rPr>
          <w:rFonts w:ascii="Gotham Book" w:hAnsi="Gotham Book"/>
          <w:bCs/>
          <w:color w:val="3B3838" w:themeColor="background2" w:themeShade="40"/>
        </w:rPr>
        <w:t xml:space="preserve"> currently</w:t>
      </w:r>
      <w:r w:rsidR="00262F8D">
        <w:rPr>
          <w:rFonts w:ascii="Gotham Book" w:hAnsi="Gotham Book"/>
          <w:bCs/>
          <w:color w:val="3B3838" w:themeColor="background2" w:themeShade="40"/>
        </w:rPr>
        <w:t xml:space="preserve"> available online and will </w:t>
      </w:r>
      <w:r w:rsidR="000A7218">
        <w:rPr>
          <w:rFonts w:ascii="Gotham Book" w:hAnsi="Gotham Book"/>
          <w:bCs/>
          <w:color w:val="3B3838" w:themeColor="background2" w:themeShade="40"/>
        </w:rPr>
        <w:t xml:space="preserve">also </w:t>
      </w:r>
      <w:r w:rsidR="00262F8D">
        <w:rPr>
          <w:rFonts w:ascii="Gotham Book" w:hAnsi="Gotham Book"/>
          <w:bCs/>
          <w:color w:val="3B3838" w:themeColor="background2" w:themeShade="40"/>
        </w:rPr>
        <w:t>be mailed to employees</w:t>
      </w:r>
      <w:r w:rsidR="002F08BE">
        <w:rPr>
          <w:rFonts w:ascii="Gotham Book" w:hAnsi="Gotham Book"/>
          <w:bCs/>
          <w:color w:val="3B3838" w:themeColor="background2" w:themeShade="40"/>
        </w:rPr>
        <w:t>. Mr. Chance announced that a new tool, ALEX, will also be rolled out soon to help employees make decisions about their healthcare coverage.</w:t>
      </w:r>
    </w:p>
    <w:p w14:paraId="281ABB07" w14:textId="493FFB64" w:rsidR="008B45DF" w:rsidRDefault="008B45DF" w:rsidP="008B45DF">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Mr. Chance announced that premiums for the </w:t>
      </w:r>
      <w:r w:rsidR="000A7218">
        <w:rPr>
          <w:rFonts w:ascii="Gotham Book" w:hAnsi="Gotham Book"/>
          <w:bCs/>
          <w:color w:val="3B3838" w:themeColor="background2" w:themeShade="40"/>
        </w:rPr>
        <w:t>primary</w:t>
      </w:r>
      <w:r>
        <w:rPr>
          <w:rFonts w:ascii="Gotham Book" w:hAnsi="Gotham Book"/>
          <w:bCs/>
          <w:color w:val="3B3838" w:themeColor="background2" w:themeShade="40"/>
        </w:rPr>
        <w:t xml:space="preserve"> health insurance </w:t>
      </w:r>
      <w:r w:rsidR="000A7218">
        <w:rPr>
          <w:rFonts w:ascii="Gotham Book" w:hAnsi="Gotham Book"/>
          <w:bCs/>
          <w:color w:val="3B3838" w:themeColor="background2" w:themeShade="40"/>
        </w:rPr>
        <w:t xml:space="preserve">carrier </w:t>
      </w:r>
      <w:r>
        <w:rPr>
          <w:rFonts w:ascii="Gotham Book" w:hAnsi="Gotham Book"/>
          <w:bCs/>
          <w:color w:val="3B3838" w:themeColor="background2" w:themeShade="40"/>
        </w:rPr>
        <w:t>networks</w:t>
      </w:r>
      <w:r w:rsidR="000A7218">
        <w:rPr>
          <w:rFonts w:ascii="Gotham Book" w:hAnsi="Gotham Book"/>
          <w:bCs/>
          <w:color w:val="3B3838" w:themeColor="background2" w:themeShade="40"/>
        </w:rPr>
        <w:t>,</w:t>
      </w:r>
      <w:r>
        <w:rPr>
          <w:rFonts w:ascii="Gotham Book" w:hAnsi="Gotham Book"/>
          <w:bCs/>
          <w:color w:val="3B3838" w:themeColor="background2" w:themeShade="40"/>
        </w:rPr>
        <w:t xml:space="preserve"> BlueCross Blue Shield (BCBS) Network S and Cigna </w:t>
      </w:r>
      <w:proofErr w:type="spellStart"/>
      <w:r>
        <w:rPr>
          <w:rFonts w:ascii="Gotham Book" w:hAnsi="Gotham Book"/>
          <w:bCs/>
          <w:color w:val="3B3838" w:themeColor="background2" w:themeShade="40"/>
        </w:rPr>
        <w:t>LocalPlus</w:t>
      </w:r>
      <w:proofErr w:type="spellEnd"/>
      <w:r w:rsidR="000A7218">
        <w:rPr>
          <w:rFonts w:ascii="Gotham Book" w:hAnsi="Gotham Book"/>
          <w:bCs/>
          <w:color w:val="3B3838" w:themeColor="background2" w:themeShade="40"/>
        </w:rPr>
        <w:t xml:space="preserve">, </w:t>
      </w:r>
      <w:r>
        <w:rPr>
          <w:rFonts w:ascii="Gotham Book" w:hAnsi="Gotham Book"/>
          <w:bCs/>
          <w:color w:val="3B3838" w:themeColor="background2" w:themeShade="40"/>
        </w:rPr>
        <w:t xml:space="preserve">will go up an aggregate of 3.2%, or about $16 per month. He explained the employee and spouse option premium was found to be low compared to cost, so the state raised the monthly premium. He announced that </w:t>
      </w:r>
      <w:r w:rsidR="000A7218">
        <w:rPr>
          <w:rFonts w:ascii="Gotham Book" w:hAnsi="Gotham Book"/>
          <w:bCs/>
          <w:color w:val="3B3838" w:themeColor="background2" w:themeShade="40"/>
        </w:rPr>
        <w:t xml:space="preserve">premiums for the </w:t>
      </w:r>
      <w:r>
        <w:rPr>
          <w:rFonts w:ascii="Gotham Book" w:hAnsi="Gotham Book"/>
          <w:bCs/>
          <w:color w:val="3B3838" w:themeColor="background2" w:themeShade="40"/>
        </w:rPr>
        <w:t>expanded network option</w:t>
      </w:r>
      <w:r w:rsidR="000A7218">
        <w:rPr>
          <w:rFonts w:ascii="Gotham Book" w:hAnsi="Gotham Book"/>
          <w:bCs/>
          <w:color w:val="3B3838" w:themeColor="background2" w:themeShade="40"/>
        </w:rPr>
        <w:t xml:space="preserve">s, </w:t>
      </w:r>
      <w:r>
        <w:rPr>
          <w:rFonts w:ascii="Gotham Book" w:hAnsi="Gotham Book"/>
          <w:bCs/>
          <w:color w:val="3B3838" w:themeColor="background2" w:themeShade="40"/>
        </w:rPr>
        <w:t>BCBS Network P</w:t>
      </w:r>
      <w:r w:rsidR="000A7218">
        <w:rPr>
          <w:rFonts w:ascii="Gotham Book" w:hAnsi="Gotham Book"/>
          <w:bCs/>
          <w:color w:val="3B3838" w:themeColor="background2" w:themeShade="40"/>
        </w:rPr>
        <w:t xml:space="preserve"> and Cigna Open Access, </w:t>
      </w:r>
      <w:r>
        <w:rPr>
          <w:rFonts w:ascii="Gotham Book" w:hAnsi="Gotham Book"/>
          <w:bCs/>
          <w:color w:val="3B3838" w:themeColor="background2" w:themeShade="40"/>
        </w:rPr>
        <w:t>will see a significant premium increase. He noted that th</w:t>
      </w:r>
      <w:r w:rsidR="000A7218">
        <w:rPr>
          <w:rFonts w:ascii="Gotham Book" w:hAnsi="Gotham Book"/>
          <w:bCs/>
          <w:color w:val="3B3838" w:themeColor="background2" w:themeShade="40"/>
        </w:rPr>
        <w:t>ese</w:t>
      </w:r>
      <w:r>
        <w:rPr>
          <w:rFonts w:ascii="Gotham Book" w:hAnsi="Gotham Book"/>
          <w:bCs/>
          <w:color w:val="3B3838" w:themeColor="background2" w:themeShade="40"/>
        </w:rPr>
        <w:t xml:space="preserve"> expanded network</w:t>
      </w:r>
      <w:r w:rsidR="000A7218">
        <w:rPr>
          <w:rFonts w:ascii="Gotham Book" w:hAnsi="Gotham Book"/>
          <w:bCs/>
          <w:color w:val="3B3838" w:themeColor="background2" w:themeShade="40"/>
        </w:rPr>
        <w:t>s</w:t>
      </w:r>
      <w:r>
        <w:rPr>
          <w:rFonts w:ascii="Gotham Book" w:hAnsi="Gotham Book"/>
          <w:bCs/>
          <w:color w:val="3B3838" w:themeColor="background2" w:themeShade="40"/>
        </w:rPr>
        <w:t xml:space="preserve"> only ha</w:t>
      </w:r>
      <w:r w:rsidR="000A7218">
        <w:rPr>
          <w:rFonts w:ascii="Gotham Book" w:hAnsi="Gotham Book"/>
          <w:bCs/>
          <w:color w:val="3B3838" w:themeColor="background2" w:themeShade="40"/>
        </w:rPr>
        <w:t>ve</w:t>
      </w:r>
      <w:r>
        <w:rPr>
          <w:rFonts w:ascii="Gotham Book" w:hAnsi="Gotham Book"/>
          <w:bCs/>
          <w:color w:val="3B3838" w:themeColor="background2" w:themeShade="40"/>
        </w:rPr>
        <w:t xml:space="preserve"> about 5,700 participants statewide </w:t>
      </w:r>
      <w:r w:rsidR="000A7218">
        <w:rPr>
          <w:rFonts w:ascii="Gotham Book" w:hAnsi="Gotham Book"/>
          <w:bCs/>
          <w:color w:val="3B3838" w:themeColor="background2" w:themeShade="40"/>
        </w:rPr>
        <w:t>including</w:t>
      </w:r>
      <w:r>
        <w:rPr>
          <w:rFonts w:ascii="Gotham Book" w:hAnsi="Gotham Book"/>
          <w:bCs/>
          <w:color w:val="3B3838" w:themeColor="background2" w:themeShade="40"/>
        </w:rPr>
        <w:t xml:space="preserve"> state employees but the wider network coverage means higher costs. He also noted that the out-of-pocket maximum for out of network care is going up across all plans. He </w:t>
      </w:r>
      <w:r w:rsidR="00815788">
        <w:rPr>
          <w:rFonts w:ascii="Gotham Book" w:hAnsi="Gotham Book"/>
          <w:bCs/>
          <w:color w:val="3B3838" w:themeColor="background2" w:themeShade="40"/>
        </w:rPr>
        <w:t xml:space="preserve">strongly </w:t>
      </w:r>
      <w:r>
        <w:rPr>
          <w:rFonts w:ascii="Gotham Book" w:hAnsi="Gotham Book"/>
          <w:bCs/>
          <w:color w:val="3B3838" w:themeColor="background2" w:themeShade="40"/>
        </w:rPr>
        <w:t>recommend</w:t>
      </w:r>
      <w:r w:rsidR="00815788">
        <w:rPr>
          <w:rFonts w:ascii="Gotham Book" w:hAnsi="Gotham Book"/>
          <w:bCs/>
          <w:color w:val="3B3838" w:themeColor="background2" w:themeShade="40"/>
        </w:rPr>
        <w:t>ed</w:t>
      </w:r>
      <w:r>
        <w:rPr>
          <w:rFonts w:ascii="Gotham Book" w:hAnsi="Gotham Book"/>
          <w:bCs/>
          <w:color w:val="3B3838" w:themeColor="background2" w:themeShade="40"/>
        </w:rPr>
        <w:t xml:space="preserve"> that employees use in-network providers</w:t>
      </w:r>
      <w:r w:rsidR="00815788">
        <w:rPr>
          <w:rFonts w:ascii="Gotham Book" w:hAnsi="Gotham Book"/>
          <w:bCs/>
          <w:color w:val="3B3838" w:themeColor="background2" w:themeShade="40"/>
        </w:rPr>
        <w:t>.</w:t>
      </w:r>
    </w:p>
    <w:p w14:paraId="452190AC" w14:textId="7C23B0D3" w:rsidR="008B45DF" w:rsidRDefault="008B45DF" w:rsidP="008B45DF">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Mr. Chance next discussed vision and dental coverage, and </w:t>
      </w:r>
      <w:r w:rsidR="00815788">
        <w:rPr>
          <w:rFonts w:ascii="Gotham Book" w:hAnsi="Gotham Book"/>
          <w:bCs/>
          <w:color w:val="3B3838" w:themeColor="background2" w:themeShade="40"/>
        </w:rPr>
        <w:t>noting that</w:t>
      </w:r>
      <w:r>
        <w:rPr>
          <w:rFonts w:ascii="Gotham Book" w:hAnsi="Gotham Book"/>
          <w:bCs/>
          <w:color w:val="3B3838" w:themeColor="background2" w:themeShade="40"/>
        </w:rPr>
        <w:t xml:space="preserve"> </w:t>
      </w:r>
      <w:r w:rsidR="007C3EDB">
        <w:rPr>
          <w:rFonts w:ascii="Gotham Book" w:hAnsi="Gotham Book"/>
          <w:bCs/>
          <w:color w:val="3B3838" w:themeColor="background2" w:themeShade="40"/>
        </w:rPr>
        <w:t>Delta Dental was awarded the</w:t>
      </w:r>
      <w:r w:rsidR="000A7218">
        <w:rPr>
          <w:rFonts w:ascii="Gotham Book" w:hAnsi="Gotham Book"/>
          <w:bCs/>
          <w:color w:val="3B3838" w:themeColor="background2" w:themeShade="40"/>
        </w:rPr>
        <w:t xml:space="preserve"> dental preferred provider organization (DPPO)</w:t>
      </w:r>
      <w:r w:rsidR="007C3EDB">
        <w:rPr>
          <w:rFonts w:ascii="Gotham Book" w:hAnsi="Gotham Book"/>
          <w:bCs/>
          <w:color w:val="3B3838" w:themeColor="background2" w:themeShade="40"/>
        </w:rPr>
        <w:t xml:space="preserve"> contract </w:t>
      </w:r>
      <w:r w:rsidR="000A7218">
        <w:rPr>
          <w:rFonts w:ascii="Gotham Book" w:hAnsi="Gotham Book"/>
          <w:bCs/>
          <w:color w:val="3B3838" w:themeColor="background2" w:themeShade="40"/>
        </w:rPr>
        <w:t>for 2022</w:t>
      </w:r>
      <w:r w:rsidR="007C3EDB">
        <w:rPr>
          <w:rFonts w:ascii="Gotham Book" w:hAnsi="Gotham Book"/>
          <w:bCs/>
          <w:color w:val="3B3838" w:themeColor="background2" w:themeShade="40"/>
        </w:rPr>
        <w:t xml:space="preserve">. Mr. Chance </w:t>
      </w:r>
      <w:r w:rsidR="002F08BE">
        <w:rPr>
          <w:rFonts w:ascii="Gotham Book" w:hAnsi="Gotham Book"/>
          <w:bCs/>
          <w:color w:val="3B3838" w:themeColor="background2" w:themeShade="40"/>
        </w:rPr>
        <w:t>shared that</w:t>
      </w:r>
      <w:r w:rsidR="007C3EDB">
        <w:rPr>
          <w:rFonts w:ascii="Gotham Book" w:hAnsi="Gotham Book"/>
          <w:bCs/>
          <w:color w:val="3B3838" w:themeColor="background2" w:themeShade="40"/>
        </w:rPr>
        <w:t xml:space="preserve"> they have had very good </w:t>
      </w:r>
      <w:r w:rsidR="002F08BE">
        <w:rPr>
          <w:rFonts w:ascii="Gotham Book" w:hAnsi="Gotham Book"/>
          <w:bCs/>
          <w:color w:val="3B3838" w:themeColor="background2" w:themeShade="40"/>
        </w:rPr>
        <w:t xml:space="preserve">employee </w:t>
      </w:r>
      <w:r w:rsidR="007C3EDB">
        <w:rPr>
          <w:rFonts w:ascii="Gotham Book" w:hAnsi="Gotham Book"/>
          <w:bCs/>
          <w:color w:val="3B3838" w:themeColor="background2" w:themeShade="40"/>
        </w:rPr>
        <w:t>feedback about Delta Dental. Employees currently enrolled in</w:t>
      </w:r>
      <w:r w:rsidR="000A7218">
        <w:rPr>
          <w:rFonts w:ascii="Gotham Book" w:hAnsi="Gotham Book"/>
          <w:bCs/>
          <w:color w:val="3B3838" w:themeColor="background2" w:themeShade="40"/>
        </w:rPr>
        <w:t xml:space="preserve"> D</w:t>
      </w:r>
      <w:r w:rsidR="007C3EDB">
        <w:rPr>
          <w:rFonts w:ascii="Gotham Book" w:hAnsi="Gotham Book"/>
          <w:bCs/>
          <w:color w:val="3B3838" w:themeColor="background2" w:themeShade="40"/>
        </w:rPr>
        <w:t>PPO coverage do not have to do anything</w:t>
      </w:r>
      <w:r w:rsidR="00262F8D">
        <w:rPr>
          <w:rFonts w:ascii="Gotham Book" w:hAnsi="Gotham Book"/>
          <w:bCs/>
          <w:color w:val="3B3838" w:themeColor="background2" w:themeShade="40"/>
        </w:rPr>
        <w:t xml:space="preserve">, </w:t>
      </w:r>
      <w:r w:rsidR="00815788">
        <w:rPr>
          <w:rFonts w:ascii="Gotham Book" w:hAnsi="Gotham Book"/>
          <w:bCs/>
          <w:color w:val="3B3838" w:themeColor="background2" w:themeShade="40"/>
        </w:rPr>
        <w:t xml:space="preserve">as </w:t>
      </w:r>
      <w:r w:rsidR="007C3EDB">
        <w:rPr>
          <w:rFonts w:ascii="Gotham Book" w:hAnsi="Gotham Book"/>
          <w:bCs/>
          <w:color w:val="3B3838" w:themeColor="background2" w:themeShade="40"/>
        </w:rPr>
        <w:t>their coverage will be changed to Delta Dental</w:t>
      </w:r>
      <w:r w:rsidR="00815788">
        <w:rPr>
          <w:rFonts w:ascii="Gotham Book" w:hAnsi="Gotham Book"/>
          <w:bCs/>
          <w:color w:val="3B3838" w:themeColor="background2" w:themeShade="40"/>
        </w:rPr>
        <w:t xml:space="preserve"> </w:t>
      </w:r>
      <w:r w:rsidR="00262F8D">
        <w:rPr>
          <w:rFonts w:ascii="Gotham Book" w:hAnsi="Gotham Book"/>
          <w:bCs/>
          <w:color w:val="3B3838" w:themeColor="background2" w:themeShade="40"/>
        </w:rPr>
        <w:t>and they should not have a waiting period.</w:t>
      </w:r>
    </w:p>
    <w:p w14:paraId="49FE6190" w14:textId="3F0630D0" w:rsidR="007C3EDB" w:rsidRDefault="007C3EDB" w:rsidP="007C3EDB">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Mr. Chance then discussed flexible benefits and long-term disability (LTD) </w:t>
      </w:r>
      <w:r w:rsidR="002F08BE">
        <w:rPr>
          <w:rFonts w:ascii="Gotham Book" w:hAnsi="Gotham Book"/>
          <w:bCs/>
          <w:color w:val="3B3838" w:themeColor="background2" w:themeShade="40"/>
        </w:rPr>
        <w:t xml:space="preserve">insurance </w:t>
      </w:r>
      <w:r w:rsidR="00815788">
        <w:rPr>
          <w:rFonts w:ascii="Gotham Book" w:hAnsi="Gotham Book"/>
          <w:bCs/>
          <w:color w:val="3B3838" w:themeColor="background2" w:themeShade="40"/>
        </w:rPr>
        <w:t>enrollment</w:t>
      </w:r>
      <w:r>
        <w:rPr>
          <w:rFonts w:ascii="Gotham Book" w:hAnsi="Gotham Book"/>
          <w:bCs/>
          <w:color w:val="3B3838" w:themeColor="background2" w:themeShade="40"/>
        </w:rPr>
        <w:t>.</w:t>
      </w:r>
      <w:r w:rsidR="002F08BE">
        <w:rPr>
          <w:rFonts w:ascii="Gotham Book" w:hAnsi="Gotham Book"/>
          <w:bCs/>
          <w:color w:val="3B3838" w:themeColor="background2" w:themeShade="40"/>
        </w:rPr>
        <w:t xml:space="preserve"> Sign up information for both flexible benefits and LTD insurance will be sent directly to eligible employees as UT branded emails.</w:t>
      </w:r>
      <w:r>
        <w:rPr>
          <w:rFonts w:ascii="Gotham Book" w:hAnsi="Gotham Book"/>
          <w:bCs/>
          <w:color w:val="3B3838" w:themeColor="background2" w:themeShade="40"/>
        </w:rPr>
        <w:t xml:space="preserve"> Flexible benefits participants must re-enroll each year as an IRS requirement. Annual enrollment for flexible benefits is the entire month of October and enrollment is through Optum Bank. </w:t>
      </w:r>
      <w:r w:rsidR="00815788">
        <w:rPr>
          <w:rFonts w:ascii="Gotham Book" w:hAnsi="Gotham Book"/>
          <w:bCs/>
          <w:color w:val="3B3838" w:themeColor="background2" w:themeShade="40"/>
        </w:rPr>
        <w:t>LTD</w:t>
      </w:r>
      <w:r w:rsidR="002F08BE">
        <w:rPr>
          <w:rFonts w:ascii="Gotham Book" w:hAnsi="Gotham Book"/>
          <w:bCs/>
          <w:color w:val="3B3838" w:themeColor="background2" w:themeShade="40"/>
        </w:rPr>
        <w:t xml:space="preserve"> insurance</w:t>
      </w:r>
      <w:r w:rsidR="00815788">
        <w:rPr>
          <w:rFonts w:ascii="Gotham Book" w:hAnsi="Gotham Book"/>
          <w:bCs/>
          <w:color w:val="3B3838" w:themeColor="background2" w:themeShade="40"/>
        </w:rPr>
        <w:t xml:space="preserve"> enrollment through Lincoln Financial will take place from October 1 – 15. </w:t>
      </w:r>
      <w:r>
        <w:rPr>
          <w:rFonts w:ascii="Gotham Book" w:hAnsi="Gotham Book"/>
          <w:bCs/>
          <w:color w:val="3B3838" w:themeColor="background2" w:themeShade="40"/>
        </w:rPr>
        <w:t>Mr. Chance encouraged employees to</w:t>
      </w:r>
      <w:r w:rsidR="00815788">
        <w:rPr>
          <w:rFonts w:ascii="Gotham Book" w:hAnsi="Gotham Book"/>
          <w:bCs/>
          <w:color w:val="3B3838" w:themeColor="background2" w:themeShade="40"/>
        </w:rPr>
        <w:t xml:space="preserve"> consider enrolling</w:t>
      </w:r>
      <w:r>
        <w:rPr>
          <w:rFonts w:ascii="Gotham Book" w:hAnsi="Gotham Book"/>
          <w:bCs/>
          <w:color w:val="3B3838" w:themeColor="background2" w:themeShade="40"/>
        </w:rPr>
        <w:t xml:space="preserve"> </w:t>
      </w:r>
      <w:r w:rsidR="00815788">
        <w:rPr>
          <w:rFonts w:ascii="Gotham Book" w:hAnsi="Gotham Book"/>
          <w:bCs/>
          <w:color w:val="3B3838" w:themeColor="background2" w:themeShade="40"/>
        </w:rPr>
        <w:t>in</w:t>
      </w:r>
      <w:r>
        <w:rPr>
          <w:rFonts w:ascii="Gotham Book" w:hAnsi="Gotham Book"/>
          <w:bCs/>
          <w:color w:val="3B3838" w:themeColor="background2" w:themeShade="40"/>
        </w:rPr>
        <w:t xml:space="preserve"> LTD</w:t>
      </w:r>
      <w:r w:rsidR="002F08BE">
        <w:rPr>
          <w:rFonts w:ascii="Gotham Book" w:hAnsi="Gotham Book"/>
          <w:bCs/>
          <w:color w:val="3B3838" w:themeColor="background2" w:themeShade="40"/>
        </w:rPr>
        <w:t xml:space="preserve"> </w:t>
      </w:r>
      <w:r>
        <w:rPr>
          <w:rFonts w:ascii="Gotham Book" w:hAnsi="Gotham Book"/>
          <w:bCs/>
          <w:color w:val="3B3838" w:themeColor="background2" w:themeShade="40"/>
        </w:rPr>
        <w:t>coverage,</w:t>
      </w:r>
      <w:r w:rsidR="00815788">
        <w:rPr>
          <w:rFonts w:ascii="Gotham Book" w:hAnsi="Gotham Book"/>
          <w:bCs/>
          <w:color w:val="3B3838" w:themeColor="background2" w:themeShade="40"/>
        </w:rPr>
        <w:t xml:space="preserve"> and shared</w:t>
      </w:r>
      <w:r>
        <w:rPr>
          <w:rFonts w:ascii="Gotham Book" w:hAnsi="Gotham Book"/>
          <w:bCs/>
          <w:color w:val="3B3838" w:themeColor="background2" w:themeShade="40"/>
        </w:rPr>
        <w:t xml:space="preserve"> that they have </w:t>
      </w:r>
      <w:r w:rsidR="002F08BE">
        <w:rPr>
          <w:rFonts w:ascii="Gotham Book" w:hAnsi="Gotham Book"/>
          <w:bCs/>
          <w:color w:val="3B3838" w:themeColor="background2" w:themeShade="40"/>
        </w:rPr>
        <w:t>helped</w:t>
      </w:r>
      <w:r>
        <w:rPr>
          <w:rFonts w:ascii="Gotham Book" w:hAnsi="Gotham Book"/>
          <w:bCs/>
          <w:color w:val="3B3838" w:themeColor="background2" w:themeShade="40"/>
        </w:rPr>
        <w:t xml:space="preserve"> employees with health issues who needed to retire early and </w:t>
      </w:r>
      <w:r w:rsidR="00815788">
        <w:rPr>
          <w:rFonts w:ascii="Gotham Book" w:hAnsi="Gotham Book"/>
          <w:bCs/>
          <w:color w:val="3B3838" w:themeColor="background2" w:themeShade="40"/>
        </w:rPr>
        <w:t>w</w:t>
      </w:r>
      <w:r>
        <w:rPr>
          <w:rFonts w:ascii="Gotham Book" w:hAnsi="Gotham Book"/>
          <w:bCs/>
          <w:color w:val="3B3838" w:themeColor="background2" w:themeShade="40"/>
        </w:rPr>
        <w:t xml:space="preserve">ould have benefited from having coverage. </w:t>
      </w:r>
    </w:p>
    <w:p w14:paraId="2C8347F8" w14:textId="626B47D6" w:rsidR="00262F8D" w:rsidRDefault="00262F8D" w:rsidP="007C3EDB">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Renee Johnson asked </w:t>
      </w:r>
      <w:r w:rsidR="00815788">
        <w:rPr>
          <w:rFonts w:ascii="Gotham Book" w:hAnsi="Gotham Book"/>
          <w:bCs/>
          <w:color w:val="3B3838" w:themeColor="background2" w:themeShade="40"/>
        </w:rPr>
        <w:t xml:space="preserve">to clarify </w:t>
      </w:r>
      <w:r>
        <w:rPr>
          <w:rFonts w:ascii="Gotham Book" w:hAnsi="Gotham Book"/>
          <w:bCs/>
          <w:color w:val="3B3838" w:themeColor="background2" w:themeShade="40"/>
        </w:rPr>
        <w:t>what services are covered under the deductible. Ms. Robinson replied</w:t>
      </w:r>
      <w:r w:rsidR="00815788">
        <w:rPr>
          <w:rFonts w:ascii="Gotham Book" w:hAnsi="Gotham Book"/>
          <w:bCs/>
          <w:color w:val="3B3838" w:themeColor="background2" w:themeShade="40"/>
        </w:rPr>
        <w:t xml:space="preserve"> </w:t>
      </w:r>
      <w:r>
        <w:rPr>
          <w:rFonts w:ascii="Gotham Book" w:hAnsi="Gotham Book"/>
          <w:bCs/>
          <w:color w:val="3B3838" w:themeColor="background2" w:themeShade="40"/>
        </w:rPr>
        <w:t xml:space="preserve">major medical costs including hospital services, x-rays, MRI scans, CT scans, and physical therapy. Ms. Jenkins offered positive feedback about Delta Dental and asked about healthcare costs for COVID treatment. Ms. Robinson replied that </w:t>
      </w:r>
      <w:r w:rsidR="00815788">
        <w:rPr>
          <w:rFonts w:ascii="Gotham Book" w:hAnsi="Gotham Book"/>
          <w:bCs/>
          <w:color w:val="3B3838" w:themeColor="background2" w:themeShade="40"/>
        </w:rPr>
        <w:t>employees will</w:t>
      </w:r>
      <w:r>
        <w:rPr>
          <w:rFonts w:ascii="Gotham Book" w:hAnsi="Gotham Book"/>
          <w:bCs/>
          <w:color w:val="3B3838" w:themeColor="background2" w:themeShade="40"/>
        </w:rPr>
        <w:t xml:space="preserve"> pay their copay or portion </w:t>
      </w:r>
      <w:r w:rsidR="00815788">
        <w:rPr>
          <w:rFonts w:ascii="Gotham Book" w:hAnsi="Gotham Book"/>
          <w:bCs/>
          <w:color w:val="3B3838" w:themeColor="background2" w:themeShade="40"/>
        </w:rPr>
        <w:t>for medical treatment including hospitalization but testing costs are covered.</w:t>
      </w:r>
    </w:p>
    <w:p w14:paraId="48AFBDA0" w14:textId="475A322F" w:rsidR="002F08BE" w:rsidRPr="00854219" w:rsidRDefault="002F08BE" w:rsidP="007C3EDB">
      <w:pPr>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For more information visit the </w:t>
      </w:r>
      <w:hyperlink r:id="rId18" w:history="1">
        <w:r w:rsidRPr="002F08BE">
          <w:rPr>
            <w:rStyle w:val="Hyperlink"/>
            <w:rFonts w:ascii="Gotham Book" w:hAnsi="Gotham Book"/>
            <w:bCs/>
          </w:rPr>
          <w:t>Partners for Health website</w:t>
        </w:r>
      </w:hyperlink>
      <w:r>
        <w:rPr>
          <w:rFonts w:ascii="Gotham Book" w:hAnsi="Gotham Book"/>
          <w:bCs/>
          <w:color w:val="3B3838" w:themeColor="background2" w:themeShade="40"/>
        </w:rPr>
        <w:t xml:space="preserve"> or contact Payroll/Insurance at 974-5251 or </w:t>
      </w:r>
      <w:hyperlink r:id="rId19" w:history="1">
        <w:r w:rsidRPr="00941673">
          <w:rPr>
            <w:rStyle w:val="Hyperlink"/>
            <w:rFonts w:ascii="Gotham Book" w:hAnsi="Gotham Book"/>
            <w:bCs/>
          </w:rPr>
          <w:t>UTinsurance@tennessee.edu</w:t>
        </w:r>
      </w:hyperlink>
      <w:r>
        <w:rPr>
          <w:rFonts w:ascii="Gotham Book" w:hAnsi="Gotham Book"/>
          <w:bCs/>
          <w:color w:val="3B3838" w:themeColor="background2" w:themeShade="40"/>
        </w:rPr>
        <w:t xml:space="preserve">. </w:t>
      </w:r>
    </w:p>
    <w:p w14:paraId="68242727" w14:textId="4DFEE865" w:rsidR="008510AC" w:rsidRDefault="008510AC" w:rsidP="00D7446F">
      <w:pPr>
        <w:pStyle w:val="ListParagraph"/>
        <w:spacing w:line="276" w:lineRule="auto"/>
        <w:ind w:left="1440"/>
        <w:rPr>
          <w:rFonts w:ascii="Gotham Book" w:hAnsi="Gotham Book"/>
          <w:color w:val="3B3838" w:themeColor="background2" w:themeShade="40"/>
        </w:rPr>
      </w:pPr>
    </w:p>
    <w:p w14:paraId="51B85311" w14:textId="22F23B8A" w:rsidR="008510AC" w:rsidRDefault="00854219" w:rsidP="008510AC">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Paid Parental Leave – Michelle Currier, HR Compensation</w:t>
      </w:r>
    </w:p>
    <w:p w14:paraId="64E0A317" w14:textId="77777777" w:rsidR="008510AC" w:rsidRDefault="008510AC" w:rsidP="008510AC">
      <w:pPr>
        <w:pStyle w:val="ListParagraph"/>
        <w:spacing w:line="276" w:lineRule="auto"/>
        <w:ind w:left="1440"/>
        <w:rPr>
          <w:rFonts w:ascii="Gotham Book" w:hAnsi="Gotham Book"/>
          <w:color w:val="3B3838" w:themeColor="background2" w:themeShade="40"/>
        </w:rPr>
      </w:pPr>
    </w:p>
    <w:p w14:paraId="34E288F6" w14:textId="25DA47EC" w:rsidR="008510AC" w:rsidRDefault="00F328F0" w:rsidP="008510AC">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Michelle Currier, Analyst with HR Compensation, greeted the group and began her presentation by </w:t>
      </w:r>
      <w:r w:rsidR="00262F8D">
        <w:rPr>
          <w:rFonts w:ascii="Gotham Book" w:hAnsi="Gotham Book"/>
          <w:bCs/>
          <w:color w:val="3B3838" w:themeColor="background2" w:themeShade="40"/>
        </w:rPr>
        <w:t>announcing th</w:t>
      </w:r>
      <w:r w:rsidR="00BE7D21">
        <w:rPr>
          <w:rFonts w:ascii="Gotham Book" w:hAnsi="Gotham Book"/>
          <w:bCs/>
          <w:color w:val="3B3838" w:themeColor="background2" w:themeShade="40"/>
        </w:rPr>
        <w:t>at the</w:t>
      </w:r>
      <w:r w:rsidR="00262F8D">
        <w:rPr>
          <w:rFonts w:ascii="Gotham Book" w:hAnsi="Gotham Book"/>
          <w:bCs/>
          <w:color w:val="3B3838" w:themeColor="background2" w:themeShade="40"/>
        </w:rPr>
        <w:t xml:space="preserve"> new </w:t>
      </w:r>
      <w:hyperlink r:id="rId20" w:history="1">
        <w:r w:rsidR="00BE7D21">
          <w:rPr>
            <w:rStyle w:val="Hyperlink"/>
            <w:rFonts w:ascii="Gotham Book" w:hAnsi="Gotham Book"/>
            <w:bCs/>
          </w:rPr>
          <w:t>Paid Parental Leave</w:t>
        </w:r>
      </w:hyperlink>
      <w:r w:rsidR="00262F8D">
        <w:rPr>
          <w:rFonts w:ascii="Gotham Book" w:hAnsi="Gotham Book"/>
          <w:bCs/>
          <w:color w:val="3B3838" w:themeColor="background2" w:themeShade="40"/>
        </w:rPr>
        <w:t xml:space="preserve"> (PPL) benefit is available to employees who work at least 75% full</w:t>
      </w:r>
      <w:r w:rsidR="00815788">
        <w:rPr>
          <w:rFonts w:ascii="Gotham Book" w:hAnsi="Gotham Book"/>
          <w:bCs/>
          <w:color w:val="3B3838" w:themeColor="background2" w:themeShade="40"/>
        </w:rPr>
        <w:t>-</w:t>
      </w:r>
      <w:r w:rsidR="00262F8D">
        <w:rPr>
          <w:rFonts w:ascii="Gotham Book" w:hAnsi="Gotham Book"/>
          <w:bCs/>
          <w:color w:val="3B3838" w:themeColor="background2" w:themeShade="40"/>
        </w:rPr>
        <w:t>time equivalent (FTE) and have at least one year of continuous service time with the university. She announced the</w:t>
      </w:r>
      <w:r w:rsidR="00815788">
        <w:rPr>
          <w:rFonts w:ascii="Gotham Book" w:hAnsi="Gotham Book"/>
          <w:bCs/>
          <w:color w:val="3B3838" w:themeColor="background2" w:themeShade="40"/>
        </w:rPr>
        <w:t xml:space="preserve"> PPL</w:t>
      </w:r>
      <w:r w:rsidR="00262F8D">
        <w:rPr>
          <w:rFonts w:ascii="Gotham Book" w:hAnsi="Gotham Book"/>
          <w:bCs/>
          <w:color w:val="3B3838" w:themeColor="background2" w:themeShade="40"/>
        </w:rPr>
        <w:t xml:space="preserve"> benefit was effective July 1 this year for any births and adoptions occurring on or after July 1, 2021. The benefit provides six weeks of paid leave that needs to be used within 12 months of the child’s birth or adoption. </w:t>
      </w:r>
      <w:r w:rsidR="00815788">
        <w:rPr>
          <w:rFonts w:ascii="Gotham Book" w:hAnsi="Gotham Book"/>
          <w:bCs/>
          <w:color w:val="3B3838" w:themeColor="background2" w:themeShade="40"/>
        </w:rPr>
        <w:t>PPL</w:t>
      </w:r>
      <w:r w:rsidR="00262F8D">
        <w:rPr>
          <w:rFonts w:ascii="Gotham Book" w:hAnsi="Gotham Book"/>
          <w:bCs/>
          <w:color w:val="3B3838" w:themeColor="background2" w:themeShade="40"/>
        </w:rPr>
        <w:t xml:space="preserve"> can be used consecutively and in one large chunk of time or used intermittently with the smallest increment as one day. Ms. Currier noted that if an employee chooses to use their leave intermittently to work out their schedule with their supervisor and department. </w:t>
      </w:r>
    </w:p>
    <w:p w14:paraId="71C40960" w14:textId="08A89E6A" w:rsidR="00262F8D" w:rsidRDefault="00262F8D" w:rsidP="008510AC">
      <w:pPr>
        <w:pStyle w:val="ListParagraph"/>
        <w:spacing w:line="276" w:lineRule="auto"/>
        <w:ind w:left="1440"/>
        <w:rPr>
          <w:rFonts w:ascii="Gotham Book" w:hAnsi="Gotham Book"/>
          <w:bCs/>
          <w:color w:val="3B3838" w:themeColor="background2" w:themeShade="40"/>
        </w:rPr>
      </w:pPr>
    </w:p>
    <w:p w14:paraId="47D209C5" w14:textId="6DC384CC" w:rsidR="00262F8D" w:rsidRDefault="00262F8D" w:rsidP="008510AC">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Ms. Currier next noted that married couples who both work for the university are each entitled to the six-week paid benefit and it </w:t>
      </w:r>
      <w:r w:rsidR="002C3AD1">
        <w:rPr>
          <w:rFonts w:ascii="Gotham Book" w:hAnsi="Gotham Book"/>
          <w:bCs/>
          <w:color w:val="3B3838" w:themeColor="background2" w:themeShade="40"/>
        </w:rPr>
        <w:t>is</w:t>
      </w:r>
      <w:r>
        <w:rPr>
          <w:rFonts w:ascii="Gotham Book" w:hAnsi="Gotham Book"/>
          <w:bCs/>
          <w:color w:val="3B3838" w:themeColor="background2" w:themeShade="40"/>
        </w:rPr>
        <w:t xml:space="preserve"> not</w:t>
      </w:r>
      <w:r w:rsidR="002C3AD1">
        <w:rPr>
          <w:rFonts w:ascii="Gotham Book" w:hAnsi="Gotham Book"/>
          <w:bCs/>
          <w:color w:val="3B3838" w:themeColor="background2" w:themeShade="40"/>
        </w:rPr>
        <w:t xml:space="preserve"> </w:t>
      </w:r>
      <w:r>
        <w:rPr>
          <w:rFonts w:ascii="Gotham Book" w:hAnsi="Gotham Book"/>
          <w:bCs/>
          <w:color w:val="3B3838" w:themeColor="background2" w:themeShade="40"/>
        </w:rPr>
        <w:t>split between them. They can choose to use the time however it benefits them including together at the same time or at separate times. The employees should work out their schedule with their supervisor and department.</w:t>
      </w:r>
    </w:p>
    <w:p w14:paraId="3FE46DEC" w14:textId="3959CF9A" w:rsidR="00262F8D" w:rsidRDefault="00262F8D" w:rsidP="008510AC">
      <w:pPr>
        <w:pStyle w:val="ListParagraph"/>
        <w:spacing w:line="276" w:lineRule="auto"/>
        <w:ind w:left="1440"/>
        <w:rPr>
          <w:rFonts w:ascii="Gotham Book" w:hAnsi="Gotham Book"/>
          <w:bCs/>
          <w:color w:val="3B3838" w:themeColor="background2" w:themeShade="40"/>
        </w:rPr>
      </w:pPr>
    </w:p>
    <w:p w14:paraId="457E21C2" w14:textId="4BE48C69" w:rsidR="00262F8D" w:rsidRDefault="00262F8D" w:rsidP="008510AC">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Ms. Currier noted that PPL runs concurrently with Family Medical Leave</w:t>
      </w:r>
      <w:r w:rsidR="002C3AD1">
        <w:rPr>
          <w:rFonts w:ascii="Gotham Book" w:hAnsi="Gotham Book"/>
          <w:bCs/>
          <w:color w:val="3B3838" w:themeColor="background2" w:themeShade="40"/>
        </w:rPr>
        <w:t xml:space="preserve"> (FML)</w:t>
      </w:r>
      <w:r>
        <w:rPr>
          <w:rFonts w:ascii="Gotham Book" w:hAnsi="Gotham Book"/>
          <w:bCs/>
          <w:color w:val="3B3838" w:themeColor="background2" w:themeShade="40"/>
        </w:rPr>
        <w:t xml:space="preserve"> and the Tennessee Parental Leave Act</w:t>
      </w:r>
      <w:r w:rsidR="002C3AD1">
        <w:rPr>
          <w:rFonts w:ascii="Gotham Book" w:hAnsi="Gotham Book"/>
          <w:bCs/>
          <w:color w:val="3B3838" w:themeColor="background2" w:themeShade="40"/>
        </w:rPr>
        <w:t xml:space="preserve"> (TPLA)</w:t>
      </w:r>
      <w:r>
        <w:rPr>
          <w:rFonts w:ascii="Gotham Book" w:hAnsi="Gotham Book"/>
          <w:bCs/>
          <w:color w:val="3B3838" w:themeColor="background2" w:themeShade="40"/>
        </w:rPr>
        <w:t xml:space="preserve">. If an employee wishes to take longer than six weeks </w:t>
      </w:r>
      <w:r w:rsidR="002C3AD1">
        <w:rPr>
          <w:rFonts w:ascii="Gotham Book" w:hAnsi="Gotham Book"/>
          <w:bCs/>
          <w:color w:val="3B3838" w:themeColor="background2" w:themeShade="40"/>
        </w:rPr>
        <w:t>of</w:t>
      </w:r>
      <w:r>
        <w:rPr>
          <w:rFonts w:ascii="Gotham Book" w:hAnsi="Gotham Book"/>
          <w:bCs/>
          <w:color w:val="3B3838" w:themeColor="background2" w:themeShade="40"/>
        </w:rPr>
        <w:t xml:space="preserve"> </w:t>
      </w:r>
      <w:r w:rsidR="003C4A88">
        <w:rPr>
          <w:rFonts w:ascii="Gotham Book" w:hAnsi="Gotham Book"/>
          <w:bCs/>
          <w:color w:val="3B3838" w:themeColor="background2" w:themeShade="40"/>
        </w:rPr>
        <w:t>leave,</w:t>
      </w:r>
      <w:r>
        <w:rPr>
          <w:rFonts w:ascii="Gotham Book" w:hAnsi="Gotham Book"/>
          <w:bCs/>
          <w:color w:val="3B3838" w:themeColor="background2" w:themeShade="40"/>
        </w:rPr>
        <w:t xml:space="preserve"> they can do so under FML and TPLA</w:t>
      </w:r>
      <w:r w:rsidR="00FB56E0">
        <w:rPr>
          <w:rFonts w:ascii="Gotham Book" w:hAnsi="Gotham Book"/>
          <w:bCs/>
          <w:color w:val="3B3838" w:themeColor="background2" w:themeShade="40"/>
        </w:rPr>
        <w:t xml:space="preserve">. The maximum they would be able to take under all of the different acts and benefits is up to four months of leave. </w:t>
      </w:r>
      <w:r w:rsidR="002C3AD1">
        <w:rPr>
          <w:rFonts w:ascii="Gotham Book" w:hAnsi="Gotham Book"/>
          <w:bCs/>
          <w:color w:val="3B3838" w:themeColor="background2" w:themeShade="40"/>
        </w:rPr>
        <w:t>Once</w:t>
      </w:r>
      <w:r w:rsidR="00FB56E0">
        <w:rPr>
          <w:rFonts w:ascii="Gotham Book" w:hAnsi="Gotham Book"/>
          <w:bCs/>
          <w:color w:val="3B3838" w:themeColor="background2" w:themeShade="40"/>
        </w:rPr>
        <w:t xml:space="preserve"> an employee runs out of the PPL </w:t>
      </w:r>
      <w:r w:rsidR="003C4A88">
        <w:rPr>
          <w:rFonts w:ascii="Gotham Book" w:hAnsi="Gotham Book"/>
          <w:bCs/>
          <w:color w:val="3B3838" w:themeColor="background2" w:themeShade="40"/>
        </w:rPr>
        <w:t>benefit,</w:t>
      </w:r>
      <w:r w:rsidR="00FB56E0">
        <w:rPr>
          <w:rFonts w:ascii="Gotham Book" w:hAnsi="Gotham Book"/>
          <w:bCs/>
          <w:color w:val="3B3838" w:themeColor="background2" w:themeShade="40"/>
        </w:rPr>
        <w:t xml:space="preserve"> they use their accrued paid leave. If they run out of paid l</w:t>
      </w:r>
      <w:r w:rsidR="002C3AD1">
        <w:rPr>
          <w:rFonts w:ascii="Gotham Book" w:hAnsi="Gotham Book"/>
          <w:bCs/>
          <w:color w:val="3B3838" w:themeColor="background2" w:themeShade="40"/>
        </w:rPr>
        <w:t xml:space="preserve">eave </w:t>
      </w:r>
      <w:r w:rsidR="003C4A88">
        <w:rPr>
          <w:rFonts w:ascii="Gotham Book" w:hAnsi="Gotham Book"/>
          <w:bCs/>
          <w:color w:val="3B3838" w:themeColor="background2" w:themeShade="40"/>
        </w:rPr>
        <w:t xml:space="preserve">any </w:t>
      </w:r>
      <w:r w:rsidR="002C3AD1">
        <w:rPr>
          <w:rFonts w:ascii="Gotham Book" w:hAnsi="Gotham Book"/>
          <w:bCs/>
          <w:color w:val="3B3838" w:themeColor="background2" w:themeShade="40"/>
        </w:rPr>
        <w:t>remaining</w:t>
      </w:r>
      <w:r w:rsidR="00FB56E0">
        <w:rPr>
          <w:rFonts w:ascii="Gotham Book" w:hAnsi="Gotham Book"/>
          <w:bCs/>
          <w:color w:val="3B3838" w:themeColor="background2" w:themeShade="40"/>
        </w:rPr>
        <w:t xml:space="preserve"> leave will be unpaid. </w:t>
      </w:r>
    </w:p>
    <w:p w14:paraId="446C1999" w14:textId="021EE87D" w:rsidR="00FB56E0" w:rsidRDefault="00FB56E0" w:rsidP="008510AC">
      <w:pPr>
        <w:pStyle w:val="ListParagraph"/>
        <w:spacing w:line="276" w:lineRule="auto"/>
        <w:ind w:left="1440"/>
        <w:rPr>
          <w:rFonts w:ascii="Gotham Book" w:hAnsi="Gotham Book"/>
          <w:bCs/>
          <w:color w:val="3B3838" w:themeColor="background2" w:themeShade="40"/>
        </w:rPr>
      </w:pPr>
    </w:p>
    <w:p w14:paraId="76C9B815" w14:textId="71D29806" w:rsidR="00FB56E0" w:rsidRDefault="00FB56E0" w:rsidP="008510AC">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Employees can apply for PPL by completing a Paid Parental Leave Request Form and a Family Medical Leave request form. As both PPL and FML run concurrently Compensation asks that employees submit both forms at the same time. Both forms are </w:t>
      </w:r>
      <w:hyperlink r:id="rId21" w:history="1">
        <w:r w:rsidRPr="003C4A88">
          <w:rPr>
            <w:rStyle w:val="Hyperlink"/>
            <w:rFonts w:ascii="Gotham Book" w:hAnsi="Gotham Book"/>
            <w:bCs/>
          </w:rPr>
          <w:t xml:space="preserve">available on the </w:t>
        </w:r>
        <w:r w:rsidR="003C4A88" w:rsidRPr="003C4A88">
          <w:rPr>
            <w:rStyle w:val="Hyperlink"/>
            <w:rFonts w:ascii="Gotham Book" w:hAnsi="Gotham Book"/>
            <w:bCs/>
          </w:rPr>
          <w:t>HR</w:t>
        </w:r>
        <w:r w:rsidRPr="003C4A88">
          <w:rPr>
            <w:rStyle w:val="Hyperlink"/>
            <w:rFonts w:ascii="Gotham Book" w:hAnsi="Gotham Book"/>
            <w:bCs/>
          </w:rPr>
          <w:t xml:space="preserve"> website</w:t>
        </w:r>
      </w:hyperlink>
      <w:r>
        <w:rPr>
          <w:rFonts w:ascii="Gotham Book" w:hAnsi="Gotham Book"/>
          <w:bCs/>
          <w:color w:val="3B3838" w:themeColor="background2" w:themeShade="40"/>
        </w:rPr>
        <w:t xml:space="preserve"> and</w:t>
      </w:r>
      <w:r w:rsidR="003C4A88">
        <w:rPr>
          <w:rFonts w:ascii="Gotham Book" w:hAnsi="Gotham Book"/>
          <w:bCs/>
          <w:color w:val="3B3838" w:themeColor="background2" w:themeShade="40"/>
        </w:rPr>
        <w:t xml:space="preserve"> completed forms and questions</w:t>
      </w:r>
      <w:r>
        <w:rPr>
          <w:rFonts w:ascii="Gotham Book" w:hAnsi="Gotham Book"/>
          <w:bCs/>
          <w:color w:val="3B3838" w:themeColor="background2" w:themeShade="40"/>
        </w:rPr>
        <w:t xml:space="preserve"> can be </w:t>
      </w:r>
      <w:r w:rsidR="003C4A88">
        <w:rPr>
          <w:rFonts w:ascii="Gotham Book" w:hAnsi="Gotham Book"/>
          <w:bCs/>
          <w:color w:val="3B3838" w:themeColor="background2" w:themeShade="40"/>
        </w:rPr>
        <w:t>sent</w:t>
      </w:r>
      <w:r>
        <w:rPr>
          <w:rFonts w:ascii="Gotham Book" w:hAnsi="Gotham Book"/>
          <w:bCs/>
          <w:color w:val="3B3838" w:themeColor="background2" w:themeShade="40"/>
        </w:rPr>
        <w:t xml:space="preserve"> to </w:t>
      </w:r>
      <w:hyperlink r:id="rId22" w:history="1">
        <w:r w:rsidRPr="000737CA">
          <w:rPr>
            <w:rStyle w:val="Hyperlink"/>
            <w:rFonts w:ascii="Gotham Book" w:hAnsi="Gotham Book"/>
            <w:bCs/>
          </w:rPr>
          <w:t>FamilyMedicalLeave@utk.edu</w:t>
        </w:r>
      </w:hyperlink>
      <w:r>
        <w:rPr>
          <w:rFonts w:ascii="Gotham Book" w:hAnsi="Gotham Book"/>
          <w:bCs/>
          <w:color w:val="3B3838" w:themeColor="background2" w:themeShade="40"/>
        </w:rPr>
        <w:t xml:space="preserve">. </w:t>
      </w:r>
    </w:p>
    <w:p w14:paraId="5411CF50" w14:textId="4A4B160A" w:rsidR="00FB56E0" w:rsidRDefault="00FB56E0" w:rsidP="008510AC">
      <w:pPr>
        <w:pStyle w:val="ListParagraph"/>
        <w:spacing w:line="276" w:lineRule="auto"/>
        <w:ind w:left="1440"/>
        <w:rPr>
          <w:rFonts w:ascii="Gotham Book" w:hAnsi="Gotham Book"/>
          <w:bCs/>
          <w:color w:val="3B3838" w:themeColor="background2" w:themeShade="40"/>
        </w:rPr>
      </w:pPr>
    </w:p>
    <w:p w14:paraId="3D995FA4" w14:textId="359AAE0D" w:rsidR="00FB56E0" w:rsidRDefault="00FB56E0" w:rsidP="008510AC">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Dr. Lucal asked Ms. Currier to confirm how parents who are both university employees would receive leave. Ms. Currier confirmed that they</w:t>
      </w:r>
      <w:r w:rsidR="00443E96">
        <w:rPr>
          <w:rFonts w:ascii="Gotham Book" w:hAnsi="Gotham Book"/>
          <w:bCs/>
          <w:color w:val="3B3838" w:themeColor="background2" w:themeShade="40"/>
        </w:rPr>
        <w:t xml:space="preserve"> are</w:t>
      </w:r>
      <w:r>
        <w:rPr>
          <w:rFonts w:ascii="Gotham Book" w:hAnsi="Gotham Book"/>
          <w:bCs/>
          <w:color w:val="3B3838" w:themeColor="background2" w:themeShade="40"/>
        </w:rPr>
        <w:t xml:space="preserve"> not</w:t>
      </w:r>
      <w:r w:rsidR="00443E96">
        <w:rPr>
          <w:rFonts w:ascii="Gotham Book" w:hAnsi="Gotham Book"/>
          <w:bCs/>
          <w:color w:val="3B3838" w:themeColor="background2" w:themeShade="40"/>
        </w:rPr>
        <w:t xml:space="preserve"> </w:t>
      </w:r>
      <w:r>
        <w:rPr>
          <w:rFonts w:ascii="Gotham Book" w:hAnsi="Gotham Book"/>
          <w:bCs/>
          <w:color w:val="3B3838" w:themeColor="background2" w:themeShade="40"/>
        </w:rPr>
        <w:t xml:space="preserve">required to split the PPL leave and each receive the </w:t>
      </w:r>
      <w:r w:rsidR="003C4A88">
        <w:rPr>
          <w:rFonts w:ascii="Gotham Book" w:hAnsi="Gotham Book"/>
          <w:bCs/>
          <w:color w:val="3B3838" w:themeColor="background2" w:themeShade="40"/>
        </w:rPr>
        <w:t>six-week</w:t>
      </w:r>
      <w:r>
        <w:rPr>
          <w:rFonts w:ascii="Gotham Book" w:hAnsi="Gotham Book"/>
          <w:bCs/>
          <w:color w:val="3B3838" w:themeColor="background2" w:themeShade="40"/>
        </w:rPr>
        <w:t xml:space="preserve"> paid benefit. </w:t>
      </w:r>
      <w:r w:rsidR="002F08BE">
        <w:rPr>
          <w:rFonts w:ascii="Gotham Book" w:hAnsi="Gotham Book"/>
          <w:bCs/>
          <w:color w:val="3B3838" w:themeColor="background2" w:themeShade="40"/>
        </w:rPr>
        <w:t>FML</w:t>
      </w:r>
      <w:r>
        <w:rPr>
          <w:rFonts w:ascii="Gotham Book" w:hAnsi="Gotham Book"/>
          <w:bCs/>
          <w:color w:val="3B3838" w:themeColor="background2" w:themeShade="40"/>
        </w:rPr>
        <w:t xml:space="preserve"> is a benefit that is split, so they would each </w:t>
      </w:r>
      <w:r w:rsidR="00443E96">
        <w:rPr>
          <w:rFonts w:ascii="Gotham Book" w:hAnsi="Gotham Book"/>
          <w:bCs/>
          <w:color w:val="3B3838" w:themeColor="background2" w:themeShade="40"/>
        </w:rPr>
        <w:t>have</w:t>
      </w:r>
      <w:r>
        <w:rPr>
          <w:rFonts w:ascii="Gotham Book" w:hAnsi="Gotham Book"/>
          <w:bCs/>
          <w:color w:val="3B3838" w:themeColor="background2" w:themeShade="40"/>
        </w:rPr>
        <w:t xml:space="preserve"> six weeks of FML</w:t>
      </w:r>
      <w:r w:rsidR="002F08BE">
        <w:rPr>
          <w:rFonts w:ascii="Gotham Book" w:hAnsi="Gotham Book"/>
          <w:bCs/>
          <w:color w:val="3B3838" w:themeColor="background2" w:themeShade="40"/>
        </w:rPr>
        <w:t xml:space="preserve"> leave</w:t>
      </w:r>
      <w:r>
        <w:rPr>
          <w:rFonts w:ascii="Gotham Book" w:hAnsi="Gotham Book"/>
          <w:bCs/>
          <w:color w:val="3B3838" w:themeColor="background2" w:themeShade="40"/>
        </w:rPr>
        <w:t>. The</w:t>
      </w:r>
      <w:r w:rsidR="00443E96">
        <w:rPr>
          <w:rFonts w:ascii="Gotham Book" w:hAnsi="Gotham Book"/>
          <w:bCs/>
          <w:color w:val="3B3838" w:themeColor="background2" w:themeShade="40"/>
        </w:rPr>
        <w:t xml:space="preserve"> parents</w:t>
      </w:r>
      <w:r>
        <w:rPr>
          <w:rFonts w:ascii="Gotham Book" w:hAnsi="Gotham Book"/>
          <w:bCs/>
          <w:color w:val="3B3838" w:themeColor="background2" w:themeShade="40"/>
        </w:rPr>
        <w:t xml:space="preserve"> could have additional time if they want to take advantage of the TPTL, which will give </w:t>
      </w:r>
      <w:r w:rsidR="002F08BE">
        <w:rPr>
          <w:rFonts w:ascii="Gotham Book" w:hAnsi="Gotham Book"/>
          <w:bCs/>
          <w:color w:val="3B3838" w:themeColor="background2" w:themeShade="40"/>
        </w:rPr>
        <w:t>each employee up</w:t>
      </w:r>
      <w:r>
        <w:rPr>
          <w:rFonts w:ascii="Gotham Book" w:hAnsi="Gotham Book"/>
          <w:bCs/>
          <w:color w:val="3B3838" w:themeColor="background2" w:themeShade="40"/>
        </w:rPr>
        <w:t xml:space="preserve"> to four months</w:t>
      </w:r>
      <w:r w:rsidR="002F08BE">
        <w:rPr>
          <w:rFonts w:ascii="Gotham Book" w:hAnsi="Gotham Book"/>
          <w:bCs/>
          <w:color w:val="3B3838" w:themeColor="background2" w:themeShade="40"/>
        </w:rPr>
        <w:t xml:space="preserve"> of </w:t>
      </w:r>
      <w:r>
        <w:rPr>
          <w:rFonts w:ascii="Gotham Book" w:hAnsi="Gotham Book"/>
          <w:bCs/>
          <w:color w:val="3B3838" w:themeColor="background2" w:themeShade="40"/>
        </w:rPr>
        <w:t xml:space="preserve">leave. Dr. Lucal expressed her appreciation of the new paid leave benefit, and </w:t>
      </w:r>
      <w:r w:rsidR="00443E96">
        <w:rPr>
          <w:rFonts w:ascii="Gotham Book" w:hAnsi="Gotham Book"/>
          <w:bCs/>
          <w:color w:val="3B3838" w:themeColor="background2" w:themeShade="40"/>
        </w:rPr>
        <w:t>explained</w:t>
      </w:r>
      <w:r>
        <w:rPr>
          <w:rFonts w:ascii="Gotham Book" w:hAnsi="Gotham Book"/>
          <w:bCs/>
          <w:color w:val="3B3838" w:themeColor="background2" w:themeShade="40"/>
        </w:rPr>
        <w:t xml:space="preserve"> that there was some confusion when the policy was announced about when it would take effect. She reaffirmed that it</w:t>
      </w:r>
      <w:r w:rsidR="00443E96">
        <w:rPr>
          <w:rFonts w:ascii="Gotham Book" w:hAnsi="Gotham Book"/>
          <w:bCs/>
          <w:color w:val="3B3838" w:themeColor="background2" w:themeShade="40"/>
        </w:rPr>
        <w:t xml:space="preserve"> took</w:t>
      </w:r>
      <w:r>
        <w:rPr>
          <w:rFonts w:ascii="Gotham Book" w:hAnsi="Gotham Book"/>
          <w:bCs/>
          <w:color w:val="3B3838" w:themeColor="background2" w:themeShade="40"/>
        </w:rPr>
        <w:t xml:space="preserve"> effect July 1 for births and adoptions that took place on or after </w:t>
      </w:r>
      <w:r w:rsidR="00443E96">
        <w:rPr>
          <w:rFonts w:ascii="Gotham Book" w:hAnsi="Gotham Book"/>
          <w:bCs/>
          <w:color w:val="3B3838" w:themeColor="background2" w:themeShade="40"/>
        </w:rPr>
        <w:t>July 1, 2021.</w:t>
      </w:r>
    </w:p>
    <w:p w14:paraId="0A13EB30" w14:textId="39324856" w:rsidR="00BE7D21" w:rsidRDefault="00BE7D21" w:rsidP="008510AC">
      <w:pPr>
        <w:pStyle w:val="ListParagraph"/>
        <w:spacing w:line="276" w:lineRule="auto"/>
        <w:ind w:left="1440"/>
        <w:rPr>
          <w:rFonts w:ascii="Gotham Book" w:hAnsi="Gotham Book"/>
          <w:bCs/>
          <w:color w:val="3B3838" w:themeColor="background2" w:themeShade="40"/>
        </w:rPr>
      </w:pPr>
    </w:p>
    <w:p w14:paraId="590DD20C" w14:textId="562B187C" w:rsidR="00BE7D21" w:rsidRPr="00F328F0" w:rsidRDefault="00BE7D21" w:rsidP="008510AC">
      <w:pPr>
        <w:pStyle w:val="ListParagraph"/>
        <w:spacing w:line="276" w:lineRule="auto"/>
        <w:ind w:left="1440"/>
        <w:rPr>
          <w:rFonts w:ascii="Gotham Book" w:hAnsi="Gotham Book"/>
          <w:bCs/>
          <w:color w:val="3B3838" w:themeColor="background2" w:themeShade="40"/>
        </w:rPr>
      </w:pPr>
      <w:r>
        <w:rPr>
          <w:rFonts w:ascii="Gotham Book" w:hAnsi="Gotham Book"/>
          <w:bCs/>
          <w:color w:val="3B3838" w:themeColor="background2" w:themeShade="40"/>
        </w:rPr>
        <w:t xml:space="preserve">For more information contact HR Compensation at </w:t>
      </w:r>
      <w:hyperlink r:id="rId23" w:history="1">
        <w:r w:rsidRPr="00941673">
          <w:rPr>
            <w:rStyle w:val="Hyperlink"/>
            <w:rFonts w:ascii="Gotham Book" w:hAnsi="Gotham Book"/>
            <w:bCs/>
          </w:rPr>
          <w:t>FamilyMedicalLeave@utk.edu</w:t>
        </w:r>
      </w:hyperlink>
      <w:r>
        <w:rPr>
          <w:rFonts w:ascii="Gotham Book" w:hAnsi="Gotham Book"/>
          <w:bCs/>
          <w:color w:val="3B3838" w:themeColor="background2" w:themeShade="40"/>
        </w:rPr>
        <w:t xml:space="preserve">. </w:t>
      </w:r>
    </w:p>
    <w:p w14:paraId="7A3B7CCA" w14:textId="572F4658" w:rsidR="00854219" w:rsidRDefault="00854219" w:rsidP="008510AC">
      <w:pPr>
        <w:pStyle w:val="ListParagraph"/>
        <w:spacing w:line="276" w:lineRule="auto"/>
        <w:ind w:left="1440"/>
        <w:rPr>
          <w:rFonts w:ascii="Gotham Book" w:hAnsi="Gotham Book"/>
          <w:color w:val="3B3838" w:themeColor="background2" w:themeShade="40"/>
        </w:rPr>
      </w:pPr>
    </w:p>
    <w:p w14:paraId="4BAA8CA3" w14:textId="6260CD41" w:rsidR="00854219" w:rsidRDefault="00854219" w:rsidP="00854219">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CONSTITUENT QUESTIONS</w:t>
      </w:r>
    </w:p>
    <w:p w14:paraId="77224346" w14:textId="19FE206B" w:rsidR="00854219" w:rsidRDefault="00854219" w:rsidP="00854219">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Veteran Employees and Service-Connected Disability Leave – Renee Johnson</w:t>
      </w:r>
    </w:p>
    <w:p w14:paraId="787BDC59" w14:textId="77777777" w:rsidR="00854219" w:rsidRDefault="00854219" w:rsidP="00854219">
      <w:pPr>
        <w:pStyle w:val="ListParagraph"/>
        <w:spacing w:line="276" w:lineRule="auto"/>
        <w:ind w:left="1440"/>
        <w:rPr>
          <w:rFonts w:ascii="Gotham Book" w:hAnsi="Gotham Book"/>
          <w:color w:val="3B3838" w:themeColor="background2" w:themeShade="40"/>
        </w:rPr>
      </w:pPr>
    </w:p>
    <w:p w14:paraId="3BAC07FF" w14:textId="66F31873" w:rsidR="00F328F0" w:rsidRDefault="00F328F0" w:rsidP="00F328F0">
      <w:pPr>
        <w:pStyle w:val="ListParagraph"/>
        <w:spacing w:line="276" w:lineRule="auto"/>
        <w:ind w:left="1440"/>
        <w:rPr>
          <w:rFonts w:ascii="Gotham Book" w:hAnsi="Gotham Book"/>
          <w:b/>
          <w:color w:val="3B3838" w:themeColor="background2" w:themeShade="40"/>
        </w:rPr>
      </w:pPr>
      <w:r w:rsidRPr="00F328F0">
        <w:rPr>
          <w:rFonts w:ascii="Gotham Book" w:hAnsi="Gotham Book"/>
          <w:b/>
          <w:color w:val="3B3838" w:themeColor="background2" w:themeShade="40"/>
        </w:rPr>
        <w:t xml:space="preserve">Q: </w:t>
      </w:r>
      <w:r>
        <w:rPr>
          <w:rFonts w:ascii="Gotham Book" w:hAnsi="Gotham Book"/>
          <w:b/>
          <w:color w:val="3B3838" w:themeColor="background2" w:themeShade="40"/>
        </w:rPr>
        <w:t>“</w:t>
      </w:r>
      <w:r w:rsidRPr="00F328F0">
        <w:rPr>
          <w:rFonts w:ascii="Gotham Book" w:hAnsi="Gotham Book"/>
          <w:bCs/>
          <w:color w:val="3B3838" w:themeColor="background2" w:themeShade="40"/>
        </w:rPr>
        <w:t>The Tennessee State Legislature passed a bill this summer that provides 36 hours of yearly leave to state employees who are veterans with a service-connected disability of 30% or more to attend related appointments. How will this bill impact UTK’s veteran employees?</w:t>
      </w:r>
      <w:r>
        <w:rPr>
          <w:rFonts w:ascii="Gotham Book" w:hAnsi="Gotham Book"/>
          <w:bCs/>
          <w:color w:val="3B3838" w:themeColor="background2" w:themeShade="40"/>
        </w:rPr>
        <w:t>”</w:t>
      </w:r>
    </w:p>
    <w:p w14:paraId="5F1D03B0" w14:textId="77777777" w:rsidR="00F328F0" w:rsidRPr="00282FF2" w:rsidRDefault="00F328F0" w:rsidP="00F328F0">
      <w:pPr>
        <w:pStyle w:val="ListParagraph"/>
        <w:spacing w:line="276" w:lineRule="auto"/>
        <w:ind w:left="1440"/>
        <w:rPr>
          <w:rFonts w:ascii="Gotham Book" w:eastAsia="Gotham Book" w:hAnsi="Gotham Book" w:cs="Gotham Book"/>
        </w:rPr>
      </w:pPr>
    </w:p>
    <w:p w14:paraId="51BB93D5" w14:textId="098DAB94" w:rsidR="00F328F0" w:rsidRPr="00F328F0" w:rsidRDefault="00F328F0" w:rsidP="00F328F0">
      <w:pPr>
        <w:pStyle w:val="ListParagraph"/>
        <w:spacing w:line="276" w:lineRule="auto"/>
        <w:ind w:left="1440"/>
        <w:rPr>
          <w:rFonts w:ascii="Gotham Book" w:eastAsia="Gotham Book" w:hAnsi="Gotham Book" w:cs="Gotham Book"/>
          <w:color w:val="3B3838" w:themeColor="background2" w:themeShade="40"/>
        </w:rPr>
      </w:pPr>
      <w:r w:rsidRPr="00F328F0">
        <w:rPr>
          <w:rFonts w:ascii="Gotham Book" w:eastAsia="Gotham Book" w:hAnsi="Gotham Book" w:cs="Gotham Book"/>
          <w:b/>
          <w:bCs/>
          <w:color w:val="3B3838" w:themeColor="background2" w:themeShade="40"/>
        </w:rPr>
        <w:t>A:</w:t>
      </w:r>
      <w:r w:rsidR="00FB56E0">
        <w:rPr>
          <w:rFonts w:ascii="Gotham Book" w:eastAsia="Gotham Book" w:hAnsi="Gotham Book" w:cs="Gotham Book"/>
          <w:b/>
          <w:bCs/>
          <w:color w:val="3B3838" w:themeColor="background2" w:themeShade="40"/>
        </w:rPr>
        <w:t xml:space="preserve"> </w:t>
      </w:r>
      <w:r w:rsidR="00FB56E0">
        <w:rPr>
          <w:rFonts w:ascii="Gotham Book" w:eastAsia="Gotham Book" w:hAnsi="Gotham Book" w:cs="Gotham Book"/>
          <w:color w:val="3B3838" w:themeColor="background2" w:themeShade="40"/>
        </w:rPr>
        <w:t xml:space="preserve"> Dr. Lucal responded that</w:t>
      </w:r>
      <w:r w:rsidR="00443E96">
        <w:rPr>
          <w:rFonts w:ascii="Gotham Book" w:eastAsia="Gotham Book" w:hAnsi="Gotham Book" w:cs="Gotham Book"/>
          <w:color w:val="3B3838" w:themeColor="background2" w:themeShade="40"/>
        </w:rPr>
        <w:t xml:space="preserve"> this new legislation was discussed</w:t>
      </w:r>
      <w:r w:rsidR="00FB56E0">
        <w:rPr>
          <w:rFonts w:ascii="Gotham Book" w:eastAsia="Gotham Book" w:hAnsi="Gotham Book" w:cs="Gotham Book"/>
          <w:color w:val="3B3838" w:themeColor="background2" w:themeShade="40"/>
        </w:rPr>
        <w:t xml:space="preserve"> at the statewide HR meeting the previous day. She said System HR is figuring out how to put it in place and there would be more to come </w:t>
      </w:r>
      <w:r w:rsidR="00443E96">
        <w:rPr>
          <w:rFonts w:ascii="Gotham Book" w:eastAsia="Gotham Book" w:hAnsi="Gotham Book" w:cs="Gotham Book"/>
          <w:color w:val="3B3838" w:themeColor="background2" w:themeShade="40"/>
        </w:rPr>
        <w:t>once</w:t>
      </w:r>
      <w:r w:rsidR="00FB56E0">
        <w:rPr>
          <w:rFonts w:ascii="Gotham Book" w:eastAsia="Gotham Book" w:hAnsi="Gotham Book" w:cs="Gotham Book"/>
          <w:color w:val="3B3838" w:themeColor="background2" w:themeShade="40"/>
        </w:rPr>
        <w:t xml:space="preserve"> the infrastructure is</w:t>
      </w:r>
      <w:r w:rsidR="00443E96">
        <w:rPr>
          <w:rFonts w:ascii="Gotham Book" w:eastAsia="Gotham Book" w:hAnsi="Gotham Book" w:cs="Gotham Book"/>
          <w:color w:val="3B3838" w:themeColor="background2" w:themeShade="40"/>
        </w:rPr>
        <w:t xml:space="preserve"> in place</w:t>
      </w:r>
      <w:r w:rsidR="00FB56E0">
        <w:rPr>
          <w:rFonts w:ascii="Gotham Book" w:eastAsia="Gotham Book" w:hAnsi="Gotham Book" w:cs="Gotham Book"/>
          <w:color w:val="3B3838" w:themeColor="background2" w:themeShade="40"/>
        </w:rPr>
        <w:t>.</w:t>
      </w:r>
      <w:r w:rsidRPr="00F328F0">
        <w:rPr>
          <w:rFonts w:ascii="Gotham Book" w:eastAsia="Gotham Book" w:hAnsi="Gotham Book" w:cs="Gotham Book"/>
          <w:color w:val="3B3838" w:themeColor="background2" w:themeShade="40"/>
        </w:rPr>
        <w:t xml:space="preserve"> </w:t>
      </w:r>
      <w:r w:rsidR="00FB56E0">
        <w:rPr>
          <w:rFonts w:ascii="Gotham Book" w:eastAsia="Gotham Book" w:hAnsi="Gotham Book" w:cs="Gotham Book"/>
          <w:color w:val="3B3838" w:themeColor="background2" w:themeShade="40"/>
        </w:rPr>
        <w:t xml:space="preserve">She asked that the question be carried forward for the October meeting agenda </w:t>
      </w:r>
      <w:r w:rsidR="00443E96">
        <w:rPr>
          <w:rFonts w:ascii="Gotham Book" w:eastAsia="Gotham Book" w:hAnsi="Gotham Book" w:cs="Gotham Book"/>
          <w:color w:val="3B3838" w:themeColor="background2" w:themeShade="40"/>
        </w:rPr>
        <w:t xml:space="preserve">with the </w:t>
      </w:r>
      <w:r w:rsidR="00FB56E0">
        <w:rPr>
          <w:rFonts w:ascii="Gotham Book" w:eastAsia="Gotham Book" w:hAnsi="Gotham Book" w:cs="Gotham Book"/>
          <w:color w:val="3B3838" w:themeColor="background2" w:themeShade="40"/>
        </w:rPr>
        <w:t xml:space="preserve">hope that there will be more information by then. Dr. Easley noted that the </w:t>
      </w:r>
      <w:hyperlink r:id="rId24" w:history="1">
        <w:r w:rsidR="00FB56E0" w:rsidRPr="00443E96">
          <w:rPr>
            <w:rStyle w:val="Hyperlink"/>
            <w:rFonts w:ascii="Gotham Book" w:eastAsia="Gotham Book" w:hAnsi="Gotham Book" w:cs="Gotham Book"/>
          </w:rPr>
          <w:t>Veterans Success Center</w:t>
        </w:r>
      </w:hyperlink>
      <w:r w:rsidR="00FB56E0">
        <w:rPr>
          <w:rFonts w:ascii="Gotham Book" w:eastAsia="Gotham Book" w:hAnsi="Gotham Book" w:cs="Gotham Book"/>
          <w:color w:val="3B3838" w:themeColor="background2" w:themeShade="40"/>
        </w:rPr>
        <w:t xml:space="preserve"> has reached out about the legislation, and they are</w:t>
      </w:r>
      <w:r w:rsidR="00443E96">
        <w:rPr>
          <w:rFonts w:ascii="Gotham Book" w:eastAsia="Gotham Book" w:hAnsi="Gotham Book" w:cs="Gotham Book"/>
          <w:color w:val="3B3838" w:themeColor="background2" w:themeShade="40"/>
        </w:rPr>
        <w:t xml:space="preserve"> also</w:t>
      </w:r>
      <w:r w:rsidR="00FB56E0">
        <w:rPr>
          <w:rFonts w:ascii="Gotham Book" w:eastAsia="Gotham Book" w:hAnsi="Gotham Book" w:cs="Gotham Book"/>
          <w:color w:val="3B3838" w:themeColor="background2" w:themeShade="40"/>
        </w:rPr>
        <w:t xml:space="preserve"> looking forward to </w:t>
      </w:r>
      <w:r w:rsidR="00443E96">
        <w:rPr>
          <w:rFonts w:ascii="Gotham Book" w:eastAsia="Gotham Book" w:hAnsi="Gotham Book" w:cs="Gotham Book"/>
          <w:color w:val="3B3838" w:themeColor="background2" w:themeShade="40"/>
        </w:rPr>
        <w:t>learning</w:t>
      </w:r>
      <w:r w:rsidR="00FB56E0">
        <w:rPr>
          <w:rFonts w:ascii="Gotham Book" w:eastAsia="Gotham Book" w:hAnsi="Gotham Book" w:cs="Gotham Book"/>
          <w:color w:val="3B3838" w:themeColor="background2" w:themeShade="40"/>
        </w:rPr>
        <w:t xml:space="preserve"> more about this benefit.</w:t>
      </w:r>
    </w:p>
    <w:p w14:paraId="5A444576" w14:textId="2423362F" w:rsidR="00F328F0" w:rsidRPr="00F328F0" w:rsidRDefault="00F328F0" w:rsidP="00F328F0">
      <w:pPr>
        <w:pStyle w:val="ListParagraph"/>
        <w:spacing w:line="276" w:lineRule="auto"/>
        <w:ind w:left="1440"/>
        <w:rPr>
          <w:rFonts w:ascii="Gotham Book" w:hAnsi="Gotham Book"/>
          <w:b/>
          <w:color w:val="3B3838" w:themeColor="background2" w:themeShade="40"/>
        </w:rPr>
      </w:pPr>
    </w:p>
    <w:p w14:paraId="0829AA32" w14:textId="77777777" w:rsidR="00F328F0" w:rsidRPr="00F328F0" w:rsidRDefault="00F328F0" w:rsidP="00F328F0">
      <w:pPr>
        <w:pStyle w:val="ListParagraph"/>
        <w:spacing w:line="276" w:lineRule="auto"/>
        <w:ind w:left="1440"/>
        <w:rPr>
          <w:rFonts w:ascii="Gotham Book" w:hAnsi="Gotham Book"/>
          <w:b/>
          <w:color w:val="3B3838" w:themeColor="background2" w:themeShade="40"/>
        </w:rPr>
      </w:pPr>
    </w:p>
    <w:p w14:paraId="67E60981" w14:textId="3BE2B97C" w:rsidR="00854219" w:rsidRDefault="00854219" w:rsidP="00854219">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Traffic Study Request around Mt. Castle Park (Lake/Terrace/Caledonia)</w:t>
      </w:r>
      <w:r w:rsidR="00F328F0">
        <w:rPr>
          <w:rFonts w:ascii="Gotham Book" w:hAnsi="Gotham Book"/>
          <w:color w:val="3B3838" w:themeColor="background2" w:themeShade="40"/>
        </w:rPr>
        <w:t xml:space="preserve"> – Olivia Kelley</w:t>
      </w:r>
    </w:p>
    <w:p w14:paraId="7F0775F2" w14:textId="77777777" w:rsidR="00854219" w:rsidRDefault="00854219" w:rsidP="00854219">
      <w:pPr>
        <w:pStyle w:val="ListParagraph"/>
        <w:spacing w:line="276" w:lineRule="auto"/>
        <w:ind w:left="1440"/>
        <w:rPr>
          <w:rFonts w:ascii="Gotham Book" w:hAnsi="Gotham Book"/>
          <w:color w:val="3B3838" w:themeColor="background2" w:themeShade="40"/>
        </w:rPr>
      </w:pPr>
    </w:p>
    <w:p w14:paraId="4C506DB8" w14:textId="4231E352" w:rsidR="00854219" w:rsidRDefault="00F328F0" w:rsidP="00854219">
      <w:pPr>
        <w:pStyle w:val="ListParagraph"/>
        <w:spacing w:line="276" w:lineRule="auto"/>
        <w:ind w:left="1440"/>
        <w:rPr>
          <w:rFonts w:ascii="Gotham Book" w:hAnsi="Gotham Book"/>
          <w:b/>
          <w:color w:val="3B3838" w:themeColor="background2" w:themeShade="40"/>
        </w:rPr>
      </w:pPr>
      <w:r w:rsidRPr="00F328F0">
        <w:rPr>
          <w:rFonts w:ascii="Gotham Book" w:hAnsi="Gotham Book"/>
          <w:b/>
          <w:color w:val="3B3838" w:themeColor="background2" w:themeShade="40"/>
        </w:rPr>
        <w:t xml:space="preserve">Q: </w:t>
      </w:r>
      <w:r>
        <w:rPr>
          <w:rFonts w:ascii="Gotham Book" w:hAnsi="Gotham Book"/>
          <w:b/>
          <w:color w:val="3B3838" w:themeColor="background2" w:themeShade="40"/>
        </w:rPr>
        <w:t>“</w:t>
      </w:r>
      <w:r w:rsidRPr="00F328F0">
        <w:rPr>
          <w:rFonts w:ascii="Gotham Book" w:hAnsi="Gotham Book"/>
          <w:bCs/>
          <w:color w:val="3B3838" w:themeColor="background2" w:themeShade="40"/>
        </w:rPr>
        <w:t>Would it be possible to do a traffic study on one-way roads near Mt. Castle Park? At high traffic times all traffic is pushed to Lake Avenue, which backs up from Volunteer Blvd. to Melrose Place.</w:t>
      </w:r>
      <w:r>
        <w:rPr>
          <w:rFonts w:ascii="Gotham Book" w:hAnsi="Gotham Book"/>
          <w:bCs/>
          <w:color w:val="3B3838" w:themeColor="background2" w:themeShade="40"/>
        </w:rPr>
        <w:t>”</w:t>
      </w:r>
    </w:p>
    <w:p w14:paraId="3D51A078" w14:textId="77777777" w:rsidR="00F328F0" w:rsidRDefault="00F328F0" w:rsidP="00854219">
      <w:pPr>
        <w:pStyle w:val="ListParagraph"/>
        <w:spacing w:line="276" w:lineRule="auto"/>
        <w:ind w:left="1440"/>
        <w:rPr>
          <w:rFonts w:ascii="Gotham Book" w:hAnsi="Gotham Book"/>
          <w:color w:val="3B3838" w:themeColor="background2" w:themeShade="40"/>
        </w:rPr>
      </w:pPr>
    </w:p>
    <w:p w14:paraId="1A821976" w14:textId="38980FE7" w:rsidR="00854219" w:rsidRDefault="00F328F0" w:rsidP="00854219">
      <w:pPr>
        <w:pStyle w:val="ListParagraph"/>
        <w:spacing w:line="276" w:lineRule="auto"/>
        <w:ind w:left="1440"/>
        <w:rPr>
          <w:rFonts w:ascii="Gotham Book" w:hAnsi="Gotham Book"/>
          <w:color w:val="3B3838" w:themeColor="background2" w:themeShade="40"/>
        </w:rPr>
      </w:pPr>
      <w:r w:rsidRPr="00F328F0">
        <w:rPr>
          <w:rFonts w:ascii="Gotham Book" w:hAnsi="Gotham Book"/>
          <w:b/>
          <w:bCs/>
          <w:color w:val="3B3838" w:themeColor="background2" w:themeShade="40"/>
        </w:rPr>
        <w:t>A:</w:t>
      </w:r>
      <w:r w:rsidRPr="00F328F0">
        <w:rPr>
          <w:rFonts w:ascii="Gotham Book" w:hAnsi="Gotham Book"/>
          <w:color w:val="3B3838" w:themeColor="background2" w:themeShade="40"/>
        </w:rPr>
        <w:t xml:space="preserve"> Before the meeting Jessica Cantu reached out to Brian Browning, Acting Associate Vice Chancellor for Finance &amp; Administration Operations. Mr. Browning replied that he can make an official request as the affected streets are owned by the City of Knoxville. He noted that on-street parking will likely be the issue of determining any possible changes to the streets.</w:t>
      </w:r>
    </w:p>
    <w:p w14:paraId="3CA6DB79" w14:textId="77777777" w:rsidR="00F328F0" w:rsidRPr="00FC6474" w:rsidRDefault="00F328F0" w:rsidP="00854219">
      <w:pPr>
        <w:pStyle w:val="ListParagraph"/>
        <w:spacing w:line="276" w:lineRule="auto"/>
        <w:ind w:left="1440"/>
        <w:rPr>
          <w:rFonts w:ascii="Gotham Book" w:hAnsi="Gotham Book"/>
          <w:color w:val="3B3838" w:themeColor="background2" w:themeShade="40"/>
        </w:rPr>
      </w:pPr>
    </w:p>
    <w:p w14:paraId="6EA8570B" w14:textId="1823B379" w:rsidR="00854219" w:rsidRDefault="00854219" w:rsidP="00854219">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S12 Lot Trimming Request – Olivia Kelley</w:t>
      </w:r>
    </w:p>
    <w:p w14:paraId="4B2021F4" w14:textId="77777777" w:rsidR="00854219" w:rsidRDefault="00854219" w:rsidP="00854219">
      <w:pPr>
        <w:pStyle w:val="ListParagraph"/>
        <w:spacing w:line="276" w:lineRule="auto"/>
        <w:ind w:left="1440"/>
        <w:rPr>
          <w:rFonts w:ascii="Gotham Book" w:hAnsi="Gotham Book"/>
          <w:color w:val="3B3838" w:themeColor="background2" w:themeShade="40"/>
        </w:rPr>
      </w:pPr>
    </w:p>
    <w:p w14:paraId="325EDDDF" w14:textId="79534BFE" w:rsidR="00854219" w:rsidRDefault="00F328F0" w:rsidP="00854219">
      <w:pPr>
        <w:pStyle w:val="ListParagraph"/>
        <w:spacing w:line="276" w:lineRule="auto"/>
        <w:ind w:left="1440"/>
        <w:rPr>
          <w:rFonts w:ascii="Gotham Book" w:hAnsi="Gotham Book"/>
          <w:bCs/>
          <w:color w:val="3B3838" w:themeColor="background2" w:themeShade="40"/>
        </w:rPr>
      </w:pPr>
      <w:r w:rsidRPr="00F328F0">
        <w:rPr>
          <w:rFonts w:ascii="Gotham Book" w:hAnsi="Gotham Book"/>
          <w:b/>
          <w:color w:val="3B3838" w:themeColor="background2" w:themeShade="40"/>
        </w:rPr>
        <w:t>Q:</w:t>
      </w:r>
      <w:r w:rsidRPr="00F328F0">
        <w:rPr>
          <w:rFonts w:ascii="Gotham Book" w:hAnsi="Gotham Book"/>
          <w:bCs/>
          <w:color w:val="3B3838" w:themeColor="background2" w:themeShade="40"/>
        </w:rPr>
        <w:t xml:space="preserve"> </w:t>
      </w:r>
      <w:r>
        <w:rPr>
          <w:rFonts w:ascii="Gotham Book" w:hAnsi="Gotham Book"/>
          <w:bCs/>
          <w:color w:val="3B3838" w:themeColor="background2" w:themeShade="40"/>
        </w:rPr>
        <w:t>“</w:t>
      </w:r>
      <w:r w:rsidRPr="00F328F0">
        <w:rPr>
          <w:rFonts w:ascii="Gotham Book" w:hAnsi="Gotham Book"/>
          <w:bCs/>
          <w:color w:val="3B3838" w:themeColor="background2" w:themeShade="40"/>
        </w:rPr>
        <w:t>Could trimming be done on the landscaping in the S12 parking lot? The shrubs are overgrown, which makes parking difficult.</w:t>
      </w:r>
      <w:r>
        <w:rPr>
          <w:rFonts w:ascii="Gotham Book" w:hAnsi="Gotham Book"/>
          <w:bCs/>
          <w:color w:val="3B3838" w:themeColor="background2" w:themeShade="40"/>
        </w:rPr>
        <w:t>”</w:t>
      </w:r>
    </w:p>
    <w:p w14:paraId="23B8E3B6" w14:textId="77777777" w:rsidR="00F328F0" w:rsidRPr="00F328F0" w:rsidRDefault="00F328F0" w:rsidP="00854219">
      <w:pPr>
        <w:pStyle w:val="ListParagraph"/>
        <w:spacing w:line="276" w:lineRule="auto"/>
        <w:ind w:left="1440"/>
        <w:rPr>
          <w:rFonts w:ascii="Gotham Book" w:hAnsi="Gotham Book"/>
          <w:bCs/>
          <w:color w:val="3B3838" w:themeColor="background2" w:themeShade="40"/>
        </w:rPr>
      </w:pPr>
    </w:p>
    <w:p w14:paraId="3F0654E6" w14:textId="77777777" w:rsidR="00F328F0" w:rsidRPr="00F328F0" w:rsidRDefault="00854219" w:rsidP="00F328F0">
      <w:pPr>
        <w:pStyle w:val="ListParagraph"/>
        <w:spacing w:line="276" w:lineRule="auto"/>
        <w:ind w:left="1440"/>
        <w:rPr>
          <w:rFonts w:ascii="Gotham Book" w:hAnsi="Gotham Book"/>
          <w:color w:val="3B3838" w:themeColor="background2" w:themeShade="40"/>
        </w:rPr>
      </w:pPr>
      <w:r w:rsidRPr="00F328F0">
        <w:rPr>
          <w:rFonts w:ascii="Gotham Book" w:hAnsi="Gotham Book"/>
          <w:b/>
          <w:bCs/>
          <w:color w:val="3B3838" w:themeColor="background2" w:themeShade="40"/>
        </w:rPr>
        <w:t>A:</w:t>
      </w:r>
      <w:r>
        <w:rPr>
          <w:rFonts w:ascii="Gotham Book" w:hAnsi="Gotham Book"/>
          <w:color w:val="3B3838" w:themeColor="background2" w:themeShade="40"/>
        </w:rPr>
        <w:t xml:space="preserve"> </w:t>
      </w:r>
      <w:r w:rsidR="00F328F0" w:rsidRPr="00F328F0">
        <w:rPr>
          <w:rFonts w:ascii="Gotham Book" w:hAnsi="Gotham Book"/>
          <w:color w:val="3B3838" w:themeColor="background2" w:themeShade="40"/>
        </w:rPr>
        <w:t xml:space="preserve">Employees are encouraged to call Facilities Services’ One Call line at 946-7777 to request general maintenance such as hedge trimming, changing out light bulbs, report heating and air issues and more. One Call is available 24 hours a day, 365 days a year. </w:t>
      </w:r>
    </w:p>
    <w:p w14:paraId="70F3C8BA" w14:textId="77777777" w:rsidR="00F328F0" w:rsidRPr="00F328F0" w:rsidRDefault="00F328F0" w:rsidP="00F328F0">
      <w:pPr>
        <w:pStyle w:val="ListParagraph"/>
        <w:spacing w:line="276" w:lineRule="auto"/>
        <w:ind w:left="1440"/>
        <w:rPr>
          <w:rFonts w:ascii="Gotham Book" w:hAnsi="Gotham Book"/>
          <w:color w:val="3B3838" w:themeColor="background2" w:themeShade="40"/>
        </w:rPr>
      </w:pPr>
    </w:p>
    <w:p w14:paraId="53688B38" w14:textId="77777777" w:rsidR="00F328F0" w:rsidRPr="00F328F0" w:rsidRDefault="00F328F0" w:rsidP="00F328F0">
      <w:pPr>
        <w:pStyle w:val="ListParagraph"/>
        <w:spacing w:line="276" w:lineRule="auto"/>
        <w:ind w:left="1440"/>
        <w:rPr>
          <w:rFonts w:ascii="Gotham Book" w:hAnsi="Gotham Book"/>
          <w:color w:val="3B3838" w:themeColor="background2" w:themeShade="40"/>
        </w:rPr>
      </w:pPr>
      <w:r w:rsidRPr="00F328F0">
        <w:rPr>
          <w:rFonts w:ascii="Gotham Book" w:hAnsi="Gotham Book"/>
          <w:color w:val="3B3838" w:themeColor="background2" w:themeShade="40"/>
        </w:rPr>
        <w:t>LiveSafe is a free mobile app that allows employees to report maintenance and non-emergency safety issues from their phone and include a photo, video, or audio file with their report. LiveSafe also features safety tools like reporting emergencies or suspicious activity, share virtual walks using SafeWalk, and provides other emergency resources including a campus map showing first aid and AED defibrillator kits.</w:t>
      </w:r>
    </w:p>
    <w:p w14:paraId="6CB1C2BA" w14:textId="77777777" w:rsidR="00F328F0" w:rsidRPr="00F328F0" w:rsidRDefault="00F328F0" w:rsidP="00F328F0">
      <w:pPr>
        <w:pStyle w:val="ListParagraph"/>
        <w:spacing w:line="276" w:lineRule="auto"/>
        <w:ind w:left="1440"/>
        <w:rPr>
          <w:rFonts w:ascii="Gotham Book" w:hAnsi="Gotham Book"/>
          <w:color w:val="3B3838" w:themeColor="background2" w:themeShade="40"/>
        </w:rPr>
      </w:pPr>
    </w:p>
    <w:p w14:paraId="7A883C2C" w14:textId="77777777" w:rsidR="00F328F0" w:rsidRPr="00F328F0" w:rsidRDefault="00F328F0" w:rsidP="00F328F0">
      <w:pPr>
        <w:pStyle w:val="ListParagraph"/>
        <w:spacing w:line="276" w:lineRule="auto"/>
        <w:ind w:left="1440"/>
        <w:rPr>
          <w:rFonts w:ascii="Gotham Book" w:hAnsi="Gotham Book"/>
          <w:color w:val="3B3838" w:themeColor="background2" w:themeShade="40"/>
        </w:rPr>
      </w:pPr>
      <w:r w:rsidRPr="00F328F0">
        <w:rPr>
          <w:rFonts w:ascii="Gotham Book" w:hAnsi="Gotham Book"/>
          <w:color w:val="3B3838" w:themeColor="background2" w:themeShade="40"/>
        </w:rPr>
        <w:t>More information:</w:t>
      </w:r>
    </w:p>
    <w:p w14:paraId="577965AF" w14:textId="5A12595D" w:rsidR="00F328F0" w:rsidRPr="00F328F0" w:rsidRDefault="00F328F0" w:rsidP="00F328F0">
      <w:pPr>
        <w:pStyle w:val="ListParagraph"/>
        <w:spacing w:line="276" w:lineRule="auto"/>
        <w:ind w:left="1440"/>
        <w:rPr>
          <w:rFonts w:ascii="Gotham Book" w:hAnsi="Gotham Book"/>
          <w:color w:val="3B3838" w:themeColor="background2" w:themeShade="40"/>
        </w:rPr>
      </w:pPr>
      <w:r w:rsidRPr="00F328F0">
        <w:rPr>
          <w:rFonts w:ascii="Gotham Book" w:hAnsi="Gotham Book"/>
          <w:color w:val="3B3838" w:themeColor="background2" w:themeShade="40"/>
        </w:rPr>
        <w:t>•</w:t>
      </w:r>
      <w:r w:rsidRPr="00F328F0">
        <w:rPr>
          <w:rFonts w:ascii="Gotham Book" w:hAnsi="Gotham Book"/>
          <w:color w:val="3B3838" w:themeColor="background2" w:themeShade="40"/>
        </w:rPr>
        <w:tab/>
        <w:t xml:space="preserve">FS One Call: </w:t>
      </w:r>
      <w:hyperlink r:id="rId25" w:history="1">
        <w:r w:rsidRPr="003D0371">
          <w:rPr>
            <w:rStyle w:val="Hyperlink"/>
            <w:rFonts w:ascii="Gotham Book" w:hAnsi="Gotham Book"/>
          </w:rPr>
          <w:t>https://fs.utk.edu/one-call/</w:t>
        </w:r>
      </w:hyperlink>
      <w:r>
        <w:rPr>
          <w:rFonts w:ascii="Gotham Book" w:hAnsi="Gotham Book"/>
          <w:color w:val="3B3838" w:themeColor="background2" w:themeShade="40"/>
        </w:rPr>
        <w:t xml:space="preserve"> </w:t>
      </w:r>
      <w:r w:rsidRPr="00F328F0">
        <w:rPr>
          <w:rFonts w:ascii="Gotham Book" w:hAnsi="Gotham Book"/>
          <w:color w:val="3B3838" w:themeColor="background2" w:themeShade="40"/>
        </w:rPr>
        <w:t xml:space="preserve"> </w:t>
      </w:r>
    </w:p>
    <w:p w14:paraId="47679BD6" w14:textId="7C719A2D" w:rsidR="00EE4B2A" w:rsidRDefault="00F328F0" w:rsidP="00F328F0">
      <w:pPr>
        <w:pStyle w:val="ListParagraph"/>
        <w:spacing w:line="276" w:lineRule="auto"/>
        <w:ind w:left="1440"/>
        <w:rPr>
          <w:rFonts w:ascii="Gotham Book" w:hAnsi="Gotham Book"/>
          <w:color w:val="3B3838" w:themeColor="background2" w:themeShade="40"/>
        </w:rPr>
      </w:pPr>
      <w:r w:rsidRPr="00F328F0">
        <w:rPr>
          <w:rFonts w:ascii="Gotham Book" w:hAnsi="Gotham Book"/>
          <w:color w:val="3B3838" w:themeColor="background2" w:themeShade="40"/>
        </w:rPr>
        <w:t>•</w:t>
      </w:r>
      <w:r w:rsidRPr="00F328F0">
        <w:rPr>
          <w:rFonts w:ascii="Gotham Book" w:hAnsi="Gotham Book"/>
          <w:color w:val="3B3838" w:themeColor="background2" w:themeShade="40"/>
        </w:rPr>
        <w:tab/>
        <w:t xml:space="preserve">LiveSafe App (free, iOS &amp; Android): </w:t>
      </w:r>
      <w:hyperlink r:id="rId26" w:history="1">
        <w:r w:rsidRPr="003D0371">
          <w:rPr>
            <w:rStyle w:val="Hyperlink"/>
            <w:rFonts w:ascii="Gotham Book" w:hAnsi="Gotham Book"/>
          </w:rPr>
          <w:t>https://prepare.utk.edu/app/</w:t>
        </w:r>
      </w:hyperlink>
      <w:r>
        <w:rPr>
          <w:rFonts w:ascii="Gotham Book" w:hAnsi="Gotham Book"/>
          <w:color w:val="3B3838" w:themeColor="background2" w:themeShade="40"/>
        </w:rPr>
        <w:t xml:space="preserve"> </w:t>
      </w:r>
    </w:p>
    <w:p w14:paraId="2D349CB2" w14:textId="566C2551" w:rsidR="00F328F0" w:rsidRDefault="00F328F0" w:rsidP="00F328F0">
      <w:pPr>
        <w:pStyle w:val="ListParagraph"/>
        <w:spacing w:line="276" w:lineRule="auto"/>
        <w:ind w:left="1440"/>
        <w:rPr>
          <w:rFonts w:ascii="Gotham Book" w:hAnsi="Gotham Book"/>
          <w:color w:val="3B3838" w:themeColor="background2" w:themeShade="40"/>
        </w:rPr>
      </w:pPr>
    </w:p>
    <w:p w14:paraId="0DE0674D" w14:textId="791A948A" w:rsidR="00F328F0" w:rsidRPr="00854219" w:rsidRDefault="00F328F0" w:rsidP="00F328F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During the meeting Ms. Kelley reported that </w:t>
      </w:r>
      <w:r w:rsidR="004F4A51">
        <w:rPr>
          <w:rFonts w:ascii="Gotham Book" w:hAnsi="Gotham Book"/>
          <w:color w:val="3B3838" w:themeColor="background2" w:themeShade="40"/>
        </w:rPr>
        <w:t>she provided the</w:t>
      </w:r>
      <w:r>
        <w:rPr>
          <w:rFonts w:ascii="Gotham Book" w:hAnsi="Gotham Book"/>
          <w:color w:val="3B3838" w:themeColor="background2" w:themeShade="40"/>
        </w:rPr>
        <w:t xml:space="preserve"> One Call </w:t>
      </w:r>
      <w:r w:rsidR="004F4A51">
        <w:rPr>
          <w:rFonts w:ascii="Gotham Book" w:hAnsi="Gotham Book"/>
          <w:color w:val="3B3838" w:themeColor="background2" w:themeShade="40"/>
        </w:rPr>
        <w:t>information to her constituent and they advised her the issue had been added to Facilities Services’ list to take care of.</w:t>
      </w:r>
    </w:p>
    <w:p w14:paraId="466B8EEC" w14:textId="2CDBFBA2" w:rsidR="00A57F50" w:rsidRDefault="00A57F50" w:rsidP="00A57F50">
      <w:pPr>
        <w:pStyle w:val="ListParagraph"/>
        <w:spacing w:line="276" w:lineRule="auto"/>
        <w:ind w:left="1440"/>
        <w:rPr>
          <w:rFonts w:ascii="Gotham Book" w:hAnsi="Gotham Book"/>
          <w:color w:val="3B3838" w:themeColor="background2" w:themeShade="40"/>
        </w:rPr>
      </w:pPr>
    </w:p>
    <w:p w14:paraId="0E514D5F" w14:textId="77777777" w:rsidR="00854219" w:rsidRDefault="00854219" w:rsidP="00A57F50">
      <w:pPr>
        <w:pStyle w:val="ListParagraph"/>
        <w:spacing w:line="276" w:lineRule="auto"/>
        <w:ind w:left="1440"/>
        <w:rPr>
          <w:rFonts w:ascii="Gotham Book" w:hAnsi="Gotham Book"/>
          <w:color w:val="3B3838" w:themeColor="background2" w:themeShade="40"/>
        </w:rPr>
      </w:pPr>
    </w:p>
    <w:p w14:paraId="6727B470" w14:textId="209BE78E" w:rsidR="007A521E" w:rsidRDefault="007A521E" w:rsidP="00A57F50">
      <w:pPr>
        <w:pStyle w:val="ListParagraph"/>
        <w:numPr>
          <w:ilvl w:val="0"/>
          <w:numId w:val="3"/>
        </w:numPr>
        <w:spacing w:line="276" w:lineRule="auto"/>
        <w:rPr>
          <w:rFonts w:ascii="Gotham Book" w:hAnsi="Gotham Book"/>
          <w:color w:val="3B3838" w:themeColor="background2" w:themeShade="40"/>
        </w:rPr>
      </w:pPr>
      <w:r w:rsidRPr="00E02336">
        <w:rPr>
          <w:rFonts w:ascii="Gotham Book" w:hAnsi="Gotham Book"/>
          <w:color w:val="3B3838" w:themeColor="background2" w:themeShade="40"/>
        </w:rPr>
        <w:t>OTHER BUSINESS/ANNOUNCEMENTS</w:t>
      </w:r>
    </w:p>
    <w:p w14:paraId="180EE7A3" w14:textId="40CF177F" w:rsidR="00D7446F" w:rsidRDefault="00D7446F" w:rsidP="00D7446F">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ERAB Report – Cathy Jenkins</w:t>
      </w:r>
    </w:p>
    <w:p w14:paraId="63C54657" w14:textId="22286454" w:rsidR="00D7446F" w:rsidRDefault="00D7446F" w:rsidP="00D7446F">
      <w:pPr>
        <w:pStyle w:val="ListParagraph"/>
        <w:spacing w:line="276" w:lineRule="auto"/>
        <w:ind w:left="1440"/>
        <w:rPr>
          <w:rFonts w:ascii="Gotham Book" w:hAnsi="Gotham Book"/>
          <w:color w:val="3B3838" w:themeColor="background2" w:themeShade="40"/>
        </w:rPr>
      </w:pPr>
    </w:p>
    <w:p w14:paraId="029DB380" w14:textId="49BEE360" w:rsidR="00D7446F" w:rsidRDefault="008510AC" w:rsidP="00F328F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Ms. Jenkins reported </w:t>
      </w:r>
      <w:r w:rsidR="00904F18">
        <w:rPr>
          <w:rFonts w:ascii="Gotham Book" w:hAnsi="Gotham Book"/>
          <w:color w:val="3B3838" w:themeColor="background2" w:themeShade="40"/>
        </w:rPr>
        <w:t>on the</w:t>
      </w:r>
      <w:r>
        <w:rPr>
          <w:rFonts w:ascii="Gotham Book" w:hAnsi="Gotham Book"/>
          <w:color w:val="3B3838" w:themeColor="background2" w:themeShade="40"/>
        </w:rPr>
        <w:t xml:space="preserve"> recent </w:t>
      </w:r>
      <w:r w:rsidR="00904F18">
        <w:rPr>
          <w:rFonts w:ascii="Gotham Book" w:hAnsi="Gotham Book"/>
          <w:color w:val="3B3838" w:themeColor="background2" w:themeShade="40"/>
        </w:rPr>
        <w:t xml:space="preserve">quarterly </w:t>
      </w:r>
      <w:hyperlink r:id="rId27" w:history="1">
        <w:r w:rsidRPr="00904F18">
          <w:rPr>
            <w:rStyle w:val="Hyperlink"/>
            <w:rFonts w:ascii="Gotham Book" w:hAnsi="Gotham Book"/>
          </w:rPr>
          <w:t>Employee Relations Advisory Board (ERAB) meeting</w:t>
        </w:r>
      </w:hyperlink>
      <w:r w:rsidR="00904F18">
        <w:rPr>
          <w:rFonts w:ascii="Gotham Book" w:hAnsi="Gotham Book"/>
          <w:color w:val="3B3838" w:themeColor="background2" w:themeShade="40"/>
        </w:rPr>
        <w:t xml:space="preserve"> </w:t>
      </w:r>
      <w:r w:rsidR="00422D35">
        <w:rPr>
          <w:rFonts w:ascii="Gotham Book" w:hAnsi="Gotham Book"/>
          <w:color w:val="3B3838" w:themeColor="background2" w:themeShade="40"/>
        </w:rPr>
        <w:t>held on August 23.</w:t>
      </w:r>
      <w:r w:rsidR="00F328F0">
        <w:rPr>
          <w:rFonts w:ascii="Gotham Book" w:hAnsi="Gotham Book"/>
          <w:color w:val="3B3838" w:themeColor="background2" w:themeShade="40"/>
        </w:rPr>
        <w:t xml:space="preserve"> </w:t>
      </w:r>
      <w:r w:rsidR="004F4A51">
        <w:rPr>
          <w:rFonts w:ascii="Gotham Book" w:hAnsi="Gotham Book"/>
          <w:color w:val="3B3838" w:themeColor="background2" w:themeShade="40"/>
        </w:rPr>
        <w:t>She sent a report to the group</w:t>
      </w:r>
      <w:r w:rsidR="00443E96">
        <w:rPr>
          <w:rFonts w:ascii="Gotham Book" w:hAnsi="Gotham Book"/>
          <w:color w:val="3B3838" w:themeColor="background2" w:themeShade="40"/>
        </w:rPr>
        <w:t xml:space="preserve"> prior to the </w:t>
      </w:r>
      <w:r w:rsidR="004F4A51">
        <w:rPr>
          <w:rFonts w:ascii="Gotham Book" w:hAnsi="Gotham Book"/>
          <w:color w:val="3B3838" w:themeColor="background2" w:themeShade="40"/>
        </w:rPr>
        <w:t>ERC meeting. She</w:t>
      </w:r>
      <w:r w:rsidR="00443E96">
        <w:rPr>
          <w:rFonts w:ascii="Gotham Book" w:hAnsi="Gotham Book"/>
          <w:color w:val="3B3838" w:themeColor="background2" w:themeShade="40"/>
        </w:rPr>
        <w:t xml:space="preserve"> reported</w:t>
      </w:r>
      <w:r w:rsidR="004F4A51">
        <w:rPr>
          <w:rFonts w:ascii="Gotham Book" w:hAnsi="Gotham Book"/>
          <w:color w:val="3B3838" w:themeColor="background2" w:themeShade="40"/>
        </w:rPr>
        <w:t xml:space="preserve"> there were questions about masking and policy changes, and </w:t>
      </w:r>
      <w:r w:rsidR="00443E96">
        <w:rPr>
          <w:rFonts w:ascii="Gotham Book" w:hAnsi="Gotham Book"/>
          <w:color w:val="3B3838" w:themeColor="background2" w:themeShade="40"/>
        </w:rPr>
        <w:t>that</w:t>
      </w:r>
      <w:r w:rsidR="004F4A51">
        <w:rPr>
          <w:rFonts w:ascii="Gotham Book" w:hAnsi="Gotham Book"/>
          <w:color w:val="3B3838" w:themeColor="background2" w:themeShade="40"/>
        </w:rPr>
        <w:t xml:space="preserve"> there was confusion about alternative work requests. She reported there was a </w:t>
      </w:r>
      <w:r w:rsidR="00443E96">
        <w:rPr>
          <w:rFonts w:ascii="Gotham Book" w:hAnsi="Gotham Book"/>
          <w:color w:val="3B3838" w:themeColor="background2" w:themeShade="40"/>
        </w:rPr>
        <w:t>presentation on</w:t>
      </w:r>
      <w:r w:rsidR="004F4A51">
        <w:rPr>
          <w:rFonts w:ascii="Gotham Book" w:hAnsi="Gotham Book"/>
          <w:color w:val="3B3838" w:themeColor="background2" w:themeShade="40"/>
        </w:rPr>
        <w:t xml:space="preserve"> mileage reimbursement</w:t>
      </w:r>
      <w:r w:rsidR="00E56370">
        <w:rPr>
          <w:rFonts w:ascii="Gotham Book" w:hAnsi="Gotham Book"/>
          <w:color w:val="3B3838" w:themeColor="background2" w:themeShade="40"/>
        </w:rPr>
        <w:t xml:space="preserve"> which included information from other Southern universities.</w:t>
      </w:r>
      <w:r w:rsidR="004F4A51">
        <w:rPr>
          <w:rFonts w:ascii="Gotham Book" w:hAnsi="Gotham Book"/>
          <w:color w:val="3B3838" w:themeColor="background2" w:themeShade="40"/>
        </w:rPr>
        <w:t xml:space="preserve"> She said</w:t>
      </w:r>
      <w:r w:rsidR="00443E96">
        <w:rPr>
          <w:rFonts w:ascii="Gotham Book" w:hAnsi="Gotham Book"/>
          <w:color w:val="3B3838" w:themeColor="background2" w:themeShade="40"/>
        </w:rPr>
        <w:t xml:space="preserve"> the System is </w:t>
      </w:r>
      <w:r w:rsidR="004F4A51">
        <w:rPr>
          <w:rFonts w:ascii="Gotham Book" w:hAnsi="Gotham Book"/>
          <w:color w:val="3B3838" w:themeColor="background2" w:themeShade="40"/>
        </w:rPr>
        <w:t xml:space="preserve">encouraging employees who </w:t>
      </w:r>
      <w:r w:rsidR="00443E96">
        <w:rPr>
          <w:rFonts w:ascii="Gotham Book" w:hAnsi="Gotham Book"/>
          <w:color w:val="3B3838" w:themeColor="background2" w:themeShade="40"/>
        </w:rPr>
        <w:t>have COVID and are</w:t>
      </w:r>
      <w:r w:rsidR="004F4A51">
        <w:rPr>
          <w:rFonts w:ascii="Gotham Book" w:hAnsi="Gotham Book"/>
          <w:color w:val="3B3838" w:themeColor="background2" w:themeShade="40"/>
        </w:rPr>
        <w:t xml:space="preserve"> able to work from home and are not seriously ill to consider working remotely</w:t>
      </w:r>
      <w:r w:rsidR="00443E96">
        <w:rPr>
          <w:rFonts w:ascii="Gotham Book" w:hAnsi="Gotham Book"/>
          <w:color w:val="3B3838" w:themeColor="background2" w:themeShade="40"/>
        </w:rPr>
        <w:t xml:space="preserve"> while self-isolating</w:t>
      </w:r>
      <w:r w:rsidR="00E56370">
        <w:rPr>
          <w:rFonts w:ascii="Gotham Book" w:hAnsi="Gotham Book"/>
          <w:color w:val="3B3838" w:themeColor="background2" w:themeShade="40"/>
        </w:rPr>
        <w:t xml:space="preserve"> and reported there were questions about reinstating COVID-related administrative leave</w:t>
      </w:r>
      <w:r w:rsidR="00443E96">
        <w:rPr>
          <w:rFonts w:ascii="Gotham Book" w:hAnsi="Gotham Book"/>
          <w:color w:val="3B3838" w:themeColor="background2" w:themeShade="40"/>
        </w:rPr>
        <w:t>.</w:t>
      </w:r>
      <w:r w:rsidR="004F4A51">
        <w:rPr>
          <w:rFonts w:ascii="Gotham Book" w:hAnsi="Gotham Book"/>
          <w:color w:val="3B3838" w:themeColor="background2" w:themeShade="40"/>
        </w:rPr>
        <w:t xml:space="preserve"> She </w:t>
      </w:r>
      <w:r w:rsidR="00E56370">
        <w:rPr>
          <w:rFonts w:ascii="Gotham Book" w:hAnsi="Gotham Book"/>
          <w:color w:val="3B3838" w:themeColor="background2" w:themeShade="40"/>
        </w:rPr>
        <w:t xml:space="preserve">said they also </w:t>
      </w:r>
      <w:r w:rsidR="004F4A51">
        <w:rPr>
          <w:rFonts w:ascii="Gotham Book" w:hAnsi="Gotham Book"/>
          <w:color w:val="3B3838" w:themeColor="background2" w:themeShade="40"/>
        </w:rPr>
        <w:t>discussed the PerkSpot program</w:t>
      </w:r>
      <w:r w:rsidR="00443E96">
        <w:rPr>
          <w:rFonts w:ascii="Gotham Book" w:hAnsi="Gotham Book"/>
          <w:color w:val="3B3838" w:themeColor="background2" w:themeShade="40"/>
        </w:rPr>
        <w:t xml:space="preserve">, </w:t>
      </w:r>
      <w:r w:rsidR="004F4A51">
        <w:rPr>
          <w:rFonts w:ascii="Gotham Book" w:hAnsi="Gotham Book"/>
          <w:color w:val="3B3838" w:themeColor="background2" w:themeShade="40"/>
        </w:rPr>
        <w:t>the McLean engagement survey</w:t>
      </w:r>
      <w:r w:rsidR="00443E96">
        <w:rPr>
          <w:rFonts w:ascii="Gotham Book" w:hAnsi="Gotham Book"/>
          <w:color w:val="3B3838" w:themeColor="background2" w:themeShade="40"/>
        </w:rPr>
        <w:t xml:space="preserve">, and the upcoming </w:t>
      </w:r>
      <w:hyperlink r:id="rId28" w:history="1">
        <w:r w:rsidR="00443E96" w:rsidRPr="00443E96">
          <w:rPr>
            <w:rStyle w:val="Hyperlink"/>
            <w:rFonts w:ascii="Gotham Book" w:hAnsi="Gotham Book"/>
          </w:rPr>
          <w:t>Non-Exempt Employees Excelling Together (</w:t>
        </w:r>
        <w:r w:rsidR="004F4A51" w:rsidRPr="00443E96">
          <w:rPr>
            <w:rStyle w:val="Hyperlink"/>
            <w:rFonts w:ascii="Gotham Book" w:hAnsi="Gotham Book"/>
          </w:rPr>
          <w:t>NEXT</w:t>
        </w:r>
        <w:r w:rsidR="00443E96" w:rsidRPr="00443E96">
          <w:rPr>
            <w:rStyle w:val="Hyperlink"/>
            <w:rFonts w:ascii="Gotham Book" w:hAnsi="Gotham Book"/>
          </w:rPr>
          <w:t>)</w:t>
        </w:r>
        <w:r w:rsidR="004F4A51" w:rsidRPr="00443E96">
          <w:rPr>
            <w:rStyle w:val="Hyperlink"/>
            <w:rFonts w:ascii="Gotham Book" w:hAnsi="Gotham Book"/>
          </w:rPr>
          <w:t xml:space="preserve"> Conference</w:t>
        </w:r>
      </w:hyperlink>
      <w:r w:rsidR="00443E96">
        <w:rPr>
          <w:rFonts w:ascii="Gotham Book" w:hAnsi="Gotham Book"/>
          <w:color w:val="3B3838" w:themeColor="background2" w:themeShade="40"/>
        </w:rPr>
        <w:t>.</w:t>
      </w:r>
    </w:p>
    <w:p w14:paraId="46D9E5FA" w14:textId="29D2E374" w:rsidR="004F4A51" w:rsidRDefault="004F4A51" w:rsidP="00F328F0">
      <w:pPr>
        <w:pStyle w:val="ListParagraph"/>
        <w:spacing w:line="276" w:lineRule="auto"/>
        <w:ind w:left="1440"/>
        <w:rPr>
          <w:rFonts w:ascii="Gotham Book" w:hAnsi="Gotham Book"/>
          <w:color w:val="3B3838" w:themeColor="background2" w:themeShade="40"/>
        </w:rPr>
      </w:pPr>
    </w:p>
    <w:p w14:paraId="1A6C9A7C" w14:textId="253E70EA" w:rsidR="004F4A51" w:rsidRDefault="004F4A51" w:rsidP="00F328F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Ms. Jenkins closed her report by discussing the Enterprise Resource Planning (ERP) sessions, and the hope that the new system would help employees do things like enroll in the Sick Leave Bank, review their 401k and review time without having to use different systems. </w:t>
      </w:r>
    </w:p>
    <w:p w14:paraId="677E851E" w14:textId="7BC5AE01" w:rsidR="004F4A51" w:rsidRDefault="004F4A51" w:rsidP="00F328F0">
      <w:pPr>
        <w:pStyle w:val="ListParagraph"/>
        <w:spacing w:line="276" w:lineRule="auto"/>
        <w:ind w:left="1440"/>
        <w:rPr>
          <w:rFonts w:ascii="Gotham Book" w:hAnsi="Gotham Book"/>
          <w:color w:val="3B3838" w:themeColor="background2" w:themeShade="40"/>
        </w:rPr>
      </w:pPr>
    </w:p>
    <w:p w14:paraId="69B161F5" w14:textId="29D67413" w:rsidR="004F4A51" w:rsidRDefault="004F4A51" w:rsidP="00F328F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noted that the mileage reimbursement presentation came from the Exempt Staff Council. She shared her appreciation that staff governing bodies can create a difference for all of us on campus. </w:t>
      </w:r>
    </w:p>
    <w:p w14:paraId="38ACD5ED" w14:textId="77777777" w:rsidR="00D7446F" w:rsidRPr="00E02336" w:rsidRDefault="00D7446F" w:rsidP="00D7446F">
      <w:pPr>
        <w:pStyle w:val="ListParagraph"/>
        <w:spacing w:line="276" w:lineRule="auto"/>
        <w:ind w:left="1440"/>
        <w:rPr>
          <w:rFonts w:ascii="Gotham Book" w:hAnsi="Gotham Book"/>
          <w:color w:val="3B3838" w:themeColor="background2" w:themeShade="40"/>
        </w:rPr>
      </w:pPr>
    </w:p>
    <w:p w14:paraId="2F4E9DFD" w14:textId="03033130" w:rsidR="00A57F50" w:rsidRDefault="00F328F0" w:rsidP="00A57F50">
      <w:pPr>
        <w:pStyle w:val="ListParagraph"/>
        <w:numPr>
          <w:ilvl w:val="1"/>
          <w:numId w:val="3"/>
        </w:numPr>
        <w:spacing w:line="276" w:lineRule="auto"/>
        <w:rPr>
          <w:rFonts w:ascii="Gotham Book" w:hAnsi="Gotham Book"/>
          <w:color w:val="212121"/>
        </w:rPr>
      </w:pPr>
      <w:r>
        <w:rPr>
          <w:rFonts w:ascii="Gotham Book" w:hAnsi="Gotham Book"/>
          <w:color w:val="212121"/>
        </w:rPr>
        <w:t>HR Roadshow</w:t>
      </w:r>
    </w:p>
    <w:p w14:paraId="760FC122" w14:textId="77777777" w:rsidR="00A57F50" w:rsidRDefault="00A57F50" w:rsidP="00A57F50">
      <w:pPr>
        <w:pStyle w:val="ListParagraph"/>
        <w:spacing w:line="276" w:lineRule="auto"/>
        <w:ind w:left="1440"/>
        <w:rPr>
          <w:rFonts w:ascii="Gotham Book" w:hAnsi="Gotham Book"/>
          <w:color w:val="212121"/>
        </w:rPr>
      </w:pPr>
    </w:p>
    <w:p w14:paraId="0438BC12" w14:textId="77777777" w:rsidR="00422D35" w:rsidRPr="00422D35" w:rsidRDefault="00422D35" w:rsidP="00422D35">
      <w:pPr>
        <w:pStyle w:val="ListParagraph"/>
        <w:spacing w:line="276" w:lineRule="auto"/>
        <w:ind w:left="1440"/>
        <w:rPr>
          <w:rFonts w:ascii="Gotham Book" w:hAnsi="Gotham Book"/>
          <w:color w:val="212121"/>
        </w:rPr>
      </w:pPr>
      <w:bookmarkStart w:id="0" w:name="_Hlk83200818"/>
      <w:r w:rsidRPr="00422D35">
        <w:rPr>
          <w:rFonts w:ascii="Gotham Book" w:hAnsi="Gotham Book"/>
          <w:color w:val="212121"/>
        </w:rPr>
        <w:t xml:space="preserve">UT Knoxville Human Resources is once again rolling out the orange carpet and popping up shops across campus in the month of September.  HR has partnered with Insurance, Retirement, and Be Well to bring our teams to you!  </w:t>
      </w:r>
    </w:p>
    <w:p w14:paraId="0F93B5B1" w14:textId="77777777" w:rsidR="00422D35" w:rsidRPr="00422D35" w:rsidRDefault="00422D35" w:rsidP="00422D35">
      <w:pPr>
        <w:pStyle w:val="ListParagraph"/>
        <w:spacing w:line="276" w:lineRule="auto"/>
        <w:ind w:left="1440"/>
        <w:rPr>
          <w:rFonts w:ascii="Gotham Book" w:hAnsi="Gotham Book"/>
          <w:color w:val="212121"/>
        </w:rPr>
      </w:pPr>
    </w:p>
    <w:p w14:paraId="30ADEECA" w14:textId="77777777" w:rsidR="00422D35" w:rsidRPr="00422D35" w:rsidRDefault="00422D35" w:rsidP="00422D35">
      <w:pPr>
        <w:pStyle w:val="ListParagraph"/>
        <w:spacing w:line="276" w:lineRule="auto"/>
        <w:ind w:left="1440"/>
        <w:rPr>
          <w:rFonts w:ascii="Gotham Book" w:hAnsi="Gotham Book"/>
          <w:color w:val="212121"/>
        </w:rPr>
      </w:pPr>
      <w:r w:rsidRPr="00422D35">
        <w:rPr>
          <w:rFonts w:ascii="Gotham Book" w:hAnsi="Gotham Book"/>
          <w:color w:val="212121"/>
        </w:rPr>
        <w:t>This is a great opportunity to assess your financial wellness (401k, retirement, beneficiaries, etc.) and to ask questions about your health benefits before the open enrollment period which starts October 1, 2021.</w:t>
      </w:r>
    </w:p>
    <w:p w14:paraId="1BAE8AA9" w14:textId="77777777" w:rsidR="00422D35" w:rsidRPr="00422D35" w:rsidRDefault="00422D35" w:rsidP="00422D35">
      <w:pPr>
        <w:pStyle w:val="ListParagraph"/>
        <w:spacing w:line="276" w:lineRule="auto"/>
        <w:ind w:left="1440"/>
        <w:rPr>
          <w:rFonts w:ascii="Gotham Book" w:hAnsi="Gotham Book"/>
          <w:color w:val="212121"/>
        </w:rPr>
      </w:pPr>
    </w:p>
    <w:p w14:paraId="120A2F9E" w14:textId="77777777" w:rsidR="00422D35" w:rsidRPr="00422D35" w:rsidRDefault="00422D35" w:rsidP="00422D35">
      <w:pPr>
        <w:pStyle w:val="ListParagraph"/>
        <w:spacing w:line="276" w:lineRule="auto"/>
        <w:ind w:left="1440"/>
        <w:rPr>
          <w:rFonts w:ascii="Gotham Book" w:hAnsi="Gotham Book"/>
          <w:color w:val="212121"/>
        </w:rPr>
      </w:pPr>
      <w:r w:rsidRPr="00422D35">
        <w:rPr>
          <w:rFonts w:ascii="Gotham Book" w:hAnsi="Gotham Book"/>
          <w:color w:val="212121"/>
        </w:rPr>
        <w:t>“Pop” by one of these Roadshow locations from 10:30 am – 12:30 pm on:</w:t>
      </w:r>
    </w:p>
    <w:p w14:paraId="2BD1790C" w14:textId="77777777" w:rsidR="00422D35" w:rsidRPr="00422D35" w:rsidRDefault="00422D35" w:rsidP="00422D35">
      <w:pPr>
        <w:pStyle w:val="ListParagraph"/>
        <w:spacing w:line="276" w:lineRule="auto"/>
        <w:ind w:left="1440"/>
        <w:rPr>
          <w:rFonts w:ascii="Gotham Book" w:hAnsi="Gotham Book"/>
          <w:color w:val="212121"/>
        </w:rPr>
      </w:pPr>
    </w:p>
    <w:p w14:paraId="1E1D8120" w14:textId="77777777" w:rsidR="00422D35" w:rsidRPr="00422D35" w:rsidRDefault="00422D35" w:rsidP="00422D35">
      <w:pPr>
        <w:pStyle w:val="ListParagraph"/>
        <w:spacing w:line="276" w:lineRule="auto"/>
        <w:ind w:left="1440"/>
        <w:rPr>
          <w:rFonts w:ascii="Gotham Book" w:hAnsi="Gotham Book"/>
          <w:color w:val="212121"/>
        </w:rPr>
      </w:pPr>
      <w:r w:rsidRPr="00422D35">
        <w:rPr>
          <w:rFonts w:ascii="Gotham Book" w:hAnsi="Gotham Book"/>
          <w:color w:val="212121"/>
        </w:rPr>
        <w:t>•</w:t>
      </w:r>
      <w:r w:rsidRPr="00422D35">
        <w:rPr>
          <w:rFonts w:ascii="Gotham Book" w:hAnsi="Gotham Book"/>
          <w:color w:val="212121"/>
        </w:rPr>
        <w:tab/>
        <w:t xml:space="preserve">Thursday, September 16: Student Union in the 1st Floor Lobby </w:t>
      </w:r>
    </w:p>
    <w:p w14:paraId="6CEF7234" w14:textId="77777777" w:rsidR="00422D35" w:rsidRPr="00422D35" w:rsidRDefault="00422D35" w:rsidP="00422D35">
      <w:pPr>
        <w:pStyle w:val="ListParagraph"/>
        <w:spacing w:line="276" w:lineRule="auto"/>
        <w:ind w:left="1440"/>
        <w:rPr>
          <w:rFonts w:ascii="Gotham Book" w:hAnsi="Gotham Book"/>
          <w:color w:val="212121"/>
        </w:rPr>
      </w:pPr>
      <w:r w:rsidRPr="00422D35">
        <w:rPr>
          <w:rFonts w:ascii="Gotham Book" w:hAnsi="Gotham Book"/>
          <w:color w:val="212121"/>
        </w:rPr>
        <w:t>•</w:t>
      </w:r>
      <w:r w:rsidRPr="00422D35">
        <w:rPr>
          <w:rFonts w:ascii="Gotham Book" w:hAnsi="Gotham Book"/>
          <w:color w:val="212121"/>
        </w:rPr>
        <w:tab/>
        <w:t xml:space="preserve">Tuesday, September 21: Strong Hall in the Atrium </w:t>
      </w:r>
    </w:p>
    <w:p w14:paraId="38FD1CF7" w14:textId="77777777" w:rsidR="00422D35" w:rsidRPr="00422D35" w:rsidRDefault="00422D35" w:rsidP="00422D35">
      <w:pPr>
        <w:pStyle w:val="ListParagraph"/>
        <w:spacing w:line="276" w:lineRule="auto"/>
        <w:ind w:left="1440"/>
        <w:rPr>
          <w:rFonts w:ascii="Gotham Book" w:hAnsi="Gotham Book"/>
          <w:color w:val="212121"/>
        </w:rPr>
      </w:pPr>
      <w:r w:rsidRPr="00422D35">
        <w:rPr>
          <w:rFonts w:ascii="Gotham Book" w:hAnsi="Gotham Book"/>
          <w:color w:val="212121"/>
        </w:rPr>
        <w:t>•</w:t>
      </w:r>
      <w:r w:rsidRPr="00422D35">
        <w:rPr>
          <w:rFonts w:ascii="Gotham Book" w:hAnsi="Gotham Book"/>
          <w:color w:val="212121"/>
        </w:rPr>
        <w:tab/>
        <w:t>Tuesday September 28: Hodges Library in the West Entrance Lobby</w:t>
      </w:r>
    </w:p>
    <w:p w14:paraId="6813B36B" w14:textId="77777777" w:rsidR="00422D35" w:rsidRDefault="00422D35" w:rsidP="00422D35">
      <w:pPr>
        <w:pStyle w:val="ListParagraph"/>
        <w:spacing w:line="276" w:lineRule="auto"/>
        <w:ind w:left="1440"/>
        <w:rPr>
          <w:rFonts w:ascii="Gotham Book" w:hAnsi="Gotham Book"/>
          <w:color w:val="212121"/>
        </w:rPr>
      </w:pPr>
    </w:p>
    <w:p w14:paraId="614D151B" w14:textId="48BBCF7C" w:rsidR="00422D35" w:rsidRDefault="00422D35" w:rsidP="00422D35">
      <w:pPr>
        <w:pStyle w:val="ListParagraph"/>
        <w:spacing w:line="276" w:lineRule="auto"/>
        <w:ind w:left="1440"/>
        <w:rPr>
          <w:rFonts w:ascii="Gotham Book" w:hAnsi="Gotham Book"/>
          <w:color w:val="212121"/>
        </w:rPr>
      </w:pPr>
      <w:r w:rsidRPr="00422D35">
        <w:rPr>
          <w:rFonts w:ascii="Gotham Book" w:hAnsi="Gotham Book"/>
          <w:color w:val="212121"/>
        </w:rPr>
        <w:t>No appointment is necessary to meet with representatives for a check-up on your financial wellness and benefits including reviewing beneficiary information, retirement savings options, educational assistance, insurance options, and EAP services.</w:t>
      </w:r>
    </w:p>
    <w:p w14:paraId="44B7581B" w14:textId="77777777" w:rsidR="00422D35" w:rsidRPr="00422D35" w:rsidRDefault="00422D35" w:rsidP="00422D35">
      <w:pPr>
        <w:pStyle w:val="ListParagraph"/>
        <w:spacing w:line="276" w:lineRule="auto"/>
        <w:ind w:left="1440"/>
        <w:rPr>
          <w:rFonts w:ascii="Gotham Book" w:hAnsi="Gotham Book"/>
          <w:color w:val="212121"/>
        </w:rPr>
      </w:pPr>
    </w:p>
    <w:p w14:paraId="22594F55" w14:textId="670A8F66" w:rsidR="00F328F0" w:rsidRDefault="00422D35" w:rsidP="00422D35">
      <w:pPr>
        <w:pStyle w:val="ListParagraph"/>
        <w:spacing w:line="276" w:lineRule="auto"/>
        <w:ind w:left="1440"/>
        <w:rPr>
          <w:rFonts w:ascii="Gotham Book" w:hAnsi="Gotham Book"/>
          <w:color w:val="212121"/>
        </w:rPr>
      </w:pPr>
      <w:r w:rsidRPr="00422D35">
        <w:rPr>
          <w:rFonts w:ascii="Gotham Book" w:hAnsi="Gotham Book"/>
          <w:color w:val="212121"/>
        </w:rPr>
        <w:t xml:space="preserve">Sharable flyer: </w:t>
      </w:r>
      <w:hyperlink r:id="rId29" w:history="1">
        <w:r w:rsidRPr="003D0371">
          <w:rPr>
            <w:rStyle w:val="Hyperlink"/>
            <w:rFonts w:ascii="Gotham Book" w:hAnsi="Gotham Book"/>
          </w:rPr>
          <w:t>https://hr.utk.edu/wp-content/uploads/sites/56/2021/09/5th-Annual-Roadshow-2021-Flyer.docx</w:t>
        </w:r>
      </w:hyperlink>
      <w:r>
        <w:rPr>
          <w:rFonts w:ascii="Gotham Book" w:hAnsi="Gotham Book"/>
          <w:color w:val="212121"/>
        </w:rPr>
        <w:t xml:space="preserve"> </w:t>
      </w:r>
    </w:p>
    <w:p w14:paraId="1B2C1C91" w14:textId="0650985B" w:rsidR="004F4A51" w:rsidRDefault="004F4A51" w:rsidP="00422D35">
      <w:pPr>
        <w:pStyle w:val="ListParagraph"/>
        <w:spacing w:line="276" w:lineRule="auto"/>
        <w:ind w:left="1440"/>
        <w:rPr>
          <w:rFonts w:ascii="Gotham Book" w:hAnsi="Gotham Book"/>
          <w:color w:val="212121"/>
        </w:rPr>
      </w:pPr>
    </w:p>
    <w:bookmarkEnd w:id="0"/>
    <w:p w14:paraId="5CF19EF1" w14:textId="6C651F2C" w:rsidR="004F4A51" w:rsidRDefault="004C7293" w:rsidP="004C7293">
      <w:pPr>
        <w:pStyle w:val="ListParagraph"/>
        <w:numPr>
          <w:ilvl w:val="1"/>
          <w:numId w:val="3"/>
        </w:numPr>
        <w:spacing w:line="276" w:lineRule="auto"/>
        <w:rPr>
          <w:rFonts w:ascii="Gotham Book" w:hAnsi="Gotham Book"/>
          <w:color w:val="212121"/>
        </w:rPr>
      </w:pPr>
      <w:r>
        <w:rPr>
          <w:rFonts w:ascii="Gotham Book" w:hAnsi="Gotham Book"/>
          <w:color w:val="212121"/>
        </w:rPr>
        <w:t>Green Zone Training</w:t>
      </w:r>
    </w:p>
    <w:p w14:paraId="7E69C874" w14:textId="3B3C0972" w:rsidR="004C7293" w:rsidRDefault="004C7293" w:rsidP="004C7293">
      <w:pPr>
        <w:pStyle w:val="ListParagraph"/>
        <w:spacing w:line="276" w:lineRule="auto"/>
        <w:ind w:left="1440"/>
        <w:rPr>
          <w:rFonts w:ascii="Gotham Book" w:hAnsi="Gotham Book"/>
          <w:color w:val="212121"/>
        </w:rPr>
      </w:pPr>
    </w:p>
    <w:p w14:paraId="731F5572" w14:textId="189F8187" w:rsidR="004C7293" w:rsidRDefault="004C7293" w:rsidP="004C7293">
      <w:pPr>
        <w:pStyle w:val="ListParagraph"/>
        <w:numPr>
          <w:ilvl w:val="1"/>
          <w:numId w:val="3"/>
        </w:numPr>
        <w:spacing w:line="276" w:lineRule="auto"/>
        <w:rPr>
          <w:rFonts w:ascii="Gotham Book" w:hAnsi="Gotham Book"/>
          <w:color w:val="212121"/>
        </w:rPr>
      </w:pPr>
      <w:r w:rsidRPr="004C7293">
        <w:rPr>
          <w:rFonts w:ascii="Gotham Book" w:hAnsi="Gotham Book"/>
          <w:color w:val="212121"/>
        </w:rPr>
        <w:t>The Military Cultural Competency Training (Green Zone) aims to educate the campus community about student veterans on campus. The session includes who they are, how the GI Bill works, strengths, challenges, and support services.</w:t>
      </w:r>
    </w:p>
    <w:p w14:paraId="2EF8C998" w14:textId="77777777" w:rsidR="004C7293" w:rsidRPr="004C7293" w:rsidRDefault="004C7293" w:rsidP="004C7293">
      <w:pPr>
        <w:pStyle w:val="ListParagraph"/>
        <w:rPr>
          <w:rFonts w:ascii="Gotham Book" w:hAnsi="Gotham Book"/>
          <w:color w:val="212121"/>
        </w:rPr>
      </w:pPr>
    </w:p>
    <w:p w14:paraId="3A38C560" w14:textId="6259686C" w:rsidR="004C7293" w:rsidRDefault="004C7293" w:rsidP="004C7293">
      <w:pPr>
        <w:pStyle w:val="ListParagraph"/>
        <w:spacing w:line="276" w:lineRule="auto"/>
        <w:ind w:left="1440"/>
        <w:rPr>
          <w:rFonts w:ascii="Gotham Book" w:hAnsi="Gotham Book"/>
          <w:color w:val="212121"/>
        </w:rPr>
      </w:pPr>
      <w:r>
        <w:rPr>
          <w:rFonts w:ascii="Gotham Book" w:hAnsi="Gotham Book"/>
          <w:color w:val="212121"/>
        </w:rPr>
        <w:t>Green Zone training will be held on September 8 from 9:30 – 11:30 am in the Student Union, Room 262A. For more information contact Tom Cruise (</w:t>
      </w:r>
      <w:hyperlink r:id="rId30" w:history="1">
        <w:r w:rsidRPr="000737CA">
          <w:rPr>
            <w:rStyle w:val="Hyperlink"/>
            <w:rFonts w:ascii="Gotham Book" w:hAnsi="Gotham Book"/>
          </w:rPr>
          <w:t>tcruise@utk.edu</w:t>
        </w:r>
      </w:hyperlink>
      <w:r>
        <w:rPr>
          <w:rFonts w:ascii="Gotham Book" w:hAnsi="Gotham Book"/>
          <w:color w:val="212121"/>
        </w:rPr>
        <w:t xml:space="preserve"> or call 865-974-8716).</w:t>
      </w:r>
    </w:p>
    <w:p w14:paraId="3A9290DE" w14:textId="77777777" w:rsidR="004C7293" w:rsidRPr="004C7293" w:rsidRDefault="004C7293" w:rsidP="004C7293">
      <w:pPr>
        <w:pStyle w:val="ListParagraph"/>
        <w:spacing w:line="276" w:lineRule="auto"/>
        <w:ind w:left="1440"/>
        <w:rPr>
          <w:rFonts w:ascii="Gotham Book" w:hAnsi="Gotham Book"/>
          <w:color w:val="212121"/>
        </w:rPr>
      </w:pPr>
    </w:p>
    <w:p w14:paraId="09432545" w14:textId="2BA7F02A" w:rsidR="004C7293" w:rsidRPr="00F328F0" w:rsidRDefault="004C7293" w:rsidP="004C7293">
      <w:pPr>
        <w:pStyle w:val="ListParagraph"/>
        <w:spacing w:line="276" w:lineRule="auto"/>
        <w:ind w:left="1440"/>
        <w:rPr>
          <w:rFonts w:ascii="Gotham Book" w:hAnsi="Gotham Book"/>
          <w:color w:val="212121"/>
        </w:rPr>
      </w:pPr>
      <w:r w:rsidRPr="004C7293">
        <w:rPr>
          <w:rFonts w:ascii="Gotham Book" w:hAnsi="Gotham Book"/>
          <w:color w:val="212121"/>
        </w:rPr>
        <w:t xml:space="preserve">Registration link on the Events Calendar: </w:t>
      </w:r>
      <w:hyperlink r:id="rId31" w:anchor=".YTDcTY5KiUk" w:history="1">
        <w:r w:rsidRPr="000737CA">
          <w:rPr>
            <w:rStyle w:val="Hyperlink"/>
            <w:rFonts w:ascii="Gotham Book" w:hAnsi="Gotham Book"/>
          </w:rPr>
          <w:t>https://calendar.utk.edu/event/green_zone_training#.YTDcTY5KiUk</w:t>
        </w:r>
      </w:hyperlink>
      <w:r>
        <w:rPr>
          <w:rFonts w:ascii="Gotham Book" w:hAnsi="Gotham Book"/>
          <w:color w:val="212121"/>
        </w:rPr>
        <w:t xml:space="preserve"> </w:t>
      </w:r>
    </w:p>
    <w:p w14:paraId="0894CFD5" w14:textId="77777777" w:rsidR="00A57F50" w:rsidRDefault="00A57F50" w:rsidP="00A57F50">
      <w:pPr>
        <w:pStyle w:val="ListParagraph"/>
        <w:spacing w:line="276" w:lineRule="auto"/>
        <w:ind w:left="1440"/>
        <w:rPr>
          <w:rFonts w:ascii="Gotham Book" w:hAnsi="Gotham Book"/>
          <w:color w:val="212121"/>
        </w:rPr>
      </w:pPr>
    </w:p>
    <w:p w14:paraId="4FF5E436" w14:textId="77777777" w:rsidR="00A57F50" w:rsidRPr="00FC6474" w:rsidRDefault="00A57F50" w:rsidP="00A57F50">
      <w:pPr>
        <w:pStyle w:val="ListParagraph"/>
        <w:numPr>
          <w:ilvl w:val="0"/>
          <w:numId w:val="3"/>
        </w:numPr>
        <w:spacing w:line="276" w:lineRule="auto"/>
        <w:rPr>
          <w:rFonts w:ascii="Gotham Book" w:hAnsi="Gotham Book"/>
          <w:color w:val="3B3838" w:themeColor="background2" w:themeShade="40"/>
        </w:rPr>
      </w:pPr>
      <w:r w:rsidRPr="00FC6474">
        <w:rPr>
          <w:rFonts w:ascii="Gotham Book" w:hAnsi="Gotham Book"/>
          <w:color w:val="3B3838" w:themeColor="background2" w:themeShade="40"/>
        </w:rPr>
        <w:t xml:space="preserve">REMINDERS: </w:t>
      </w:r>
    </w:p>
    <w:p w14:paraId="0D0B940D" w14:textId="308A62C7" w:rsidR="004814A5" w:rsidRPr="00A57F50" w:rsidRDefault="00A57F50" w:rsidP="00A57F50">
      <w:pPr>
        <w:pStyle w:val="ListParagraph"/>
        <w:numPr>
          <w:ilvl w:val="1"/>
          <w:numId w:val="3"/>
        </w:numPr>
        <w:spacing w:line="276" w:lineRule="auto"/>
        <w:rPr>
          <w:rFonts w:ascii="Gotham Book" w:hAnsi="Gotham Book"/>
          <w:color w:val="3B3838" w:themeColor="background2" w:themeShade="40"/>
        </w:rPr>
      </w:pPr>
      <w:r w:rsidRPr="00FC6474">
        <w:rPr>
          <w:rFonts w:ascii="Gotham Book" w:hAnsi="Gotham Book"/>
          <w:color w:val="3B3838" w:themeColor="background2" w:themeShade="40"/>
        </w:rPr>
        <w:t>Please email Jessica Cantu (</w:t>
      </w:r>
      <w:hyperlink r:id="rId32">
        <w:r w:rsidRPr="00FC6474">
          <w:rPr>
            <w:rStyle w:val="Hyperlink"/>
            <w:rFonts w:ascii="Gotham Book" w:hAnsi="Gotham Book"/>
            <w:color w:val="3B3838" w:themeColor="background2" w:themeShade="40"/>
          </w:rPr>
          <w:t>jlcantu@utk.edu</w:t>
        </w:r>
      </w:hyperlink>
      <w:r w:rsidRPr="00FC6474">
        <w:rPr>
          <w:rFonts w:ascii="Gotham Book" w:hAnsi="Gotham Book"/>
          <w:color w:val="3B3838" w:themeColor="background2" w:themeShade="40"/>
        </w:rPr>
        <w:t>) any constituent questions.</w:t>
      </w:r>
    </w:p>
    <w:sectPr w:rsidR="004814A5" w:rsidRPr="00A57F50" w:rsidSect="00B67271">
      <w:footerReference w:type="default" r:id="rId3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65A3C6BC"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Thursday, September 2, 2021</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104C3"/>
    <w:rsid w:val="000154E1"/>
    <w:rsid w:val="00042C44"/>
    <w:rsid w:val="0005519D"/>
    <w:rsid w:val="000639EA"/>
    <w:rsid w:val="00074233"/>
    <w:rsid w:val="000835AC"/>
    <w:rsid w:val="000A08A5"/>
    <w:rsid w:val="000A0E3F"/>
    <w:rsid w:val="000A7197"/>
    <w:rsid w:val="000A7218"/>
    <w:rsid w:val="000B26AE"/>
    <w:rsid w:val="000C6102"/>
    <w:rsid w:val="000D41F4"/>
    <w:rsid w:val="000D58E7"/>
    <w:rsid w:val="000F5B4E"/>
    <w:rsid w:val="000F74AC"/>
    <w:rsid w:val="0010130E"/>
    <w:rsid w:val="00110B8A"/>
    <w:rsid w:val="00110E55"/>
    <w:rsid w:val="001255D1"/>
    <w:rsid w:val="00134EE6"/>
    <w:rsid w:val="001401FE"/>
    <w:rsid w:val="00142F4F"/>
    <w:rsid w:val="00147DD6"/>
    <w:rsid w:val="00156460"/>
    <w:rsid w:val="00167D7B"/>
    <w:rsid w:val="00177FA4"/>
    <w:rsid w:val="001B315D"/>
    <w:rsid w:val="001C23D2"/>
    <w:rsid w:val="001E007E"/>
    <w:rsid w:val="001F3181"/>
    <w:rsid w:val="00216A47"/>
    <w:rsid w:val="00217542"/>
    <w:rsid w:val="002225B0"/>
    <w:rsid w:val="0022272A"/>
    <w:rsid w:val="00247418"/>
    <w:rsid w:val="002478AE"/>
    <w:rsid w:val="00262F8D"/>
    <w:rsid w:val="002636F3"/>
    <w:rsid w:val="002830A3"/>
    <w:rsid w:val="002A153A"/>
    <w:rsid w:val="002A5B8B"/>
    <w:rsid w:val="002A7240"/>
    <w:rsid w:val="002C3AD1"/>
    <w:rsid w:val="002D79CB"/>
    <w:rsid w:val="002E415F"/>
    <w:rsid w:val="002F08BE"/>
    <w:rsid w:val="002F162E"/>
    <w:rsid w:val="003066D0"/>
    <w:rsid w:val="00312C99"/>
    <w:rsid w:val="003154BA"/>
    <w:rsid w:val="0031602C"/>
    <w:rsid w:val="00316D54"/>
    <w:rsid w:val="0034102B"/>
    <w:rsid w:val="003618EC"/>
    <w:rsid w:val="003722C0"/>
    <w:rsid w:val="00372BCE"/>
    <w:rsid w:val="00395DFB"/>
    <w:rsid w:val="00397B6B"/>
    <w:rsid w:val="003A4BE0"/>
    <w:rsid w:val="003B2D55"/>
    <w:rsid w:val="003B562D"/>
    <w:rsid w:val="003C4A88"/>
    <w:rsid w:val="003C65F6"/>
    <w:rsid w:val="00400E4C"/>
    <w:rsid w:val="00402FE8"/>
    <w:rsid w:val="00413D57"/>
    <w:rsid w:val="00415DE2"/>
    <w:rsid w:val="004175CC"/>
    <w:rsid w:val="00422D35"/>
    <w:rsid w:val="00443E96"/>
    <w:rsid w:val="004516D2"/>
    <w:rsid w:val="004814A5"/>
    <w:rsid w:val="00484654"/>
    <w:rsid w:val="004A1D6A"/>
    <w:rsid w:val="004A7C09"/>
    <w:rsid w:val="004B56A0"/>
    <w:rsid w:val="004C7293"/>
    <w:rsid w:val="004D52F7"/>
    <w:rsid w:val="004E3681"/>
    <w:rsid w:val="004F4A51"/>
    <w:rsid w:val="004F4D80"/>
    <w:rsid w:val="00533675"/>
    <w:rsid w:val="00564E9B"/>
    <w:rsid w:val="00566FA0"/>
    <w:rsid w:val="00583061"/>
    <w:rsid w:val="005853BD"/>
    <w:rsid w:val="005914D8"/>
    <w:rsid w:val="005974CF"/>
    <w:rsid w:val="005A47DE"/>
    <w:rsid w:val="005A64D0"/>
    <w:rsid w:val="005B2B6F"/>
    <w:rsid w:val="005B67EA"/>
    <w:rsid w:val="005B7841"/>
    <w:rsid w:val="005C6A4C"/>
    <w:rsid w:val="005D584A"/>
    <w:rsid w:val="005F2C07"/>
    <w:rsid w:val="00605CB4"/>
    <w:rsid w:val="006173B0"/>
    <w:rsid w:val="00617BA2"/>
    <w:rsid w:val="00622B24"/>
    <w:rsid w:val="006402FA"/>
    <w:rsid w:val="006431AC"/>
    <w:rsid w:val="00646C7F"/>
    <w:rsid w:val="006512C0"/>
    <w:rsid w:val="006879CE"/>
    <w:rsid w:val="00690A5A"/>
    <w:rsid w:val="00691229"/>
    <w:rsid w:val="006936E6"/>
    <w:rsid w:val="006C030A"/>
    <w:rsid w:val="006C3907"/>
    <w:rsid w:val="006C6906"/>
    <w:rsid w:val="00707D63"/>
    <w:rsid w:val="00724E4F"/>
    <w:rsid w:val="00751E93"/>
    <w:rsid w:val="00770D13"/>
    <w:rsid w:val="00773211"/>
    <w:rsid w:val="00780E53"/>
    <w:rsid w:val="007862FD"/>
    <w:rsid w:val="007904C9"/>
    <w:rsid w:val="007945DF"/>
    <w:rsid w:val="007A521E"/>
    <w:rsid w:val="007A6213"/>
    <w:rsid w:val="007B57FA"/>
    <w:rsid w:val="007C329D"/>
    <w:rsid w:val="007C3EDB"/>
    <w:rsid w:val="007E12BA"/>
    <w:rsid w:val="007F0272"/>
    <w:rsid w:val="007F20C6"/>
    <w:rsid w:val="007F2419"/>
    <w:rsid w:val="007F2954"/>
    <w:rsid w:val="007F3633"/>
    <w:rsid w:val="007F5C02"/>
    <w:rsid w:val="00815788"/>
    <w:rsid w:val="00817326"/>
    <w:rsid w:val="00822F80"/>
    <w:rsid w:val="00845B1E"/>
    <w:rsid w:val="008510AC"/>
    <w:rsid w:val="00854219"/>
    <w:rsid w:val="00875DDE"/>
    <w:rsid w:val="00893AE5"/>
    <w:rsid w:val="008B45DF"/>
    <w:rsid w:val="008C1BC4"/>
    <w:rsid w:val="008C721C"/>
    <w:rsid w:val="008D1F95"/>
    <w:rsid w:val="008D6B36"/>
    <w:rsid w:val="00901FC2"/>
    <w:rsid w:val="00904AAC"/>
    <w:rsid w:val="00904F18"/>
    <w:rsid w:val="0091616B"/>
    <w:rsid w:val="0091793F"/>
    <w:rsid w:val="009354DC"/>
    <w:rsid w:val="00944CF9"/>
    <w:rsid w:val="00974CDC"/>
    <w:rsid w:val="0098011B"/>
    <w:rsid w:val="009904A3"/>
    <w:rsid w:val="009B0D84"/>
    <w:rsid w:val="00A2228E"/>
    <w:rsid w:val="00A3312D"/>
    <w:rsid w:val="00A41A85"/>
    <w:rsid w:val="00A5021A"/>
    <w:rsid w:val="00A53496"/>
    <w:rsid w:val="00A57F50"/>
    <w:rsid w:val="00A66827"/>
    <w:rsid w:val="00A954FC"/>
    <w:rsid w:val="00AA421A"/>
    <w:rsid w:val="00AA4918"/>
    <w:rsid w:val="00AB438F"/>
    <w:rsid w:val="00AD07CA"/>
    <w:rsid w:val="00AE0929"/>
    <w:rsid w:val="00B16ADC"/>
    <w:rsid w:val="00B36486"/>
    <w:rsid w:val="00B54F17"/>
    <w:rsid w:val="00B55441"/>
    <w:rsid w:val="00B64BE3"/>
    <w:rsid w:val="00B67271"/>
    <w:rsid w:val="00B73C7D"/>
    <w:rsid w:val="00B92198"/>
    <w:rsid w:val="00BA1C3A"/>
    <w:rsid w:val="00BA48CA"/>
    <w:rsid w:val="00BB2FF9"/>
    <w:rsid w:val="00BC6041"/>
    <w:rsid w:val="00BE2492"/>
    <w:rsid w:val="00BE39AB"/>
    <w:rsid w:val="00BE7D21"/>
    <w:rsid w:val="00C13332"/>
    <w:rsid w:val="00C32B94"/>
    <w:rsid w:val="00C453EA"/>
    <w:rsid w:val="00C57417"/>
    <w:rsid w:val="00C70F49"/>
    <w:rsid w:val="00C85021"/>
    <w:rsid w:val="00C95772"/>
    <w:rsid w:val="00CB4276"/>
    <w:rsid w:val="00CB5E3A"/>
    <w:rsid w:val="00CE380E"/>
    <w:rsid w:val="00CE6583"/>
    <w:rsid w:val="00CF41E4"/>
    <w:rsid w:val="00D365BE"/>
    <w:rsid w:val="00D610C7"/>
    <w:rsid w:val="00D621DE"/>
    <w:rsid w:val="00D73130"/>
    <w:rsid w:val="00D7446F"/>
    <w:rsid w:val="00D820A0"/>
    <w:rsid w:val="00D91D0D"/>
    <w:rsid w:val="00D963CD"/>
    <w:rsid w:val="00DA270D"/>
    <w:rsid w:val="00DA6D11"/>
    <w:rsid w:val="00DE5536"/>
    <w:rsid w:val="00DE7B1C"/>
    <w:rsid w:val="00DF0926"/>
    <w:rsid w:val="00DF5277"/>
    <w:rsid w:val="00E02336"/>
    <w:rsid w:val="00E146A3"/>
    <w:rsid w:val="00E50574"/>
    <w:rsid w:val="00E56370"/>
    <w:rsid w:val="00E61250"/>
    <w:rsid w:val="00E65FB9"/>
    <w:rsid w:val="00E755C8"/>
    <w:rsid w:val="00E96DBE"/>
    <w:rsid w:val="00EA41CB"/>
    <w:rsid w:val="00EB14BC"/>
    <w:rsid w:val="00EB2507"/>
    <w:rsid w:val="00EB424F"/>
    <w:rsid w:val="00EC4171"/>
    <w:rsid w:val="00ED139F"/>
    <w:rsid w:val="00EE467B"/>
    <w:rsid w:val="00EE4B2A"/>
    <w:rsid w:val="00EE551B"/>
    <w:rsid w:val="00EF19A9"/>
    <w:rsid w:val="00F0558C"/>
    <w:rsid w:val="00F110E1"/>
    <w:rsid w:val="00F25910"/>
    <w:rsid w:val="00F31A61"/>
    <w:rsid w:val="00F328F0"/>
    <w:rsid w:val="00F574D6"/>
    <w:rsid w:val="00F60013"/>
    <w:rsid w:val="00F62F85"/>
    <w:rsid w:val="00F71A92"/>
    <w:rsid w:val="00FA2E04"/>
    <w:rsid w:val="00FB56E0"/>
    <w:rsid w:val="00FC4B23"/>
    <w:rsid w:val="00FD7C40"/>
    <w:rsid w:val="00FE1787"/>
    <w:rsid w:val="00FE6CC9"/>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ientation.utk.edu/welcome-week/" TargetMode="External"/><Relationship Id="rId18" Type="http://schemas.openxmlformats.org/officeDocument/2006/relationships/hyperlink" Target="https://www.tn.gov/partnersforhealth/" TargetMode="External"/><Relationship Id="rId26" Type="http://schemas.openxmlformats.org/officeDocument/2006/relationships/hyperlink" Target="https://prepare.utk.edu/app/" TargetMode="External"/><Relationship Id="rId3" Type="http://schemas.openxmlformats.org/officeDocument/2006/relationships/settings" Target="settings.xml"/><Relationship Id="rId21" Type="http://schemas.openxmlformats.org/officeDocument/2006/relationships/hyperlink" Target="https://hr.utk.edu/form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ewell.utk.edu/subscribe/" TargetMode="External"/><Relationship Id="rId17" Type="http://schemas.openxmlformats.org/officeDocument/2006/relationships/hyperlink" Target="https://www.tn.gov/content/dam/tn/finance/fa-benefits/documents/st_he_news_final_links.pdf" TargetMode="External"/><Relationship Id="rId25" Type="http://schemas.openxmlformats.org/officeDocument/2006/relationships/hyperlink" Target="https://fs.utk.edu/one-cal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n.gov/partnersforhealth/ae/about-enrollment.html" TargetMode="External"/><Relationship Id="rId20" Type="http://schemas.openxmlformats.org/officeDocument/2006/relationships/hyperlink" Target="https://universitytennessee.policytech.com/dotNet/documents/?docid=807&amp;public=true" TargetMode="External"/><Relationship Id="rId29" Type="http://schemas.openxmlformats.org/officeDocument/2006/relationships/hyperlink" Target="https://hr.utk.edu/wp-content/uploads/sites/56/2021/09/5th-Annual-Roadshow-2021-Flye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well.utk.edu/physical_activity/community-events/" TargetMode="External"/><Relationship Id="rId24" Type="http://schemas.openxmlformats.org/officeDocument/2006/relationships/hyperlink" Target="https://veterans.utk.edu/" TargetMode="External"/><Relationship Id="rId32" Type="http://schemas.openxmlformats.org/officeDocument/2006/relationships/hyperlink" Target="mailto:jlcantu@utk.edu" TargetMode="External"/><Relationship Id="rId5" Type="http://schemas.openxmlformats.org/officeDocument/2006/relationships/footnotes" Target="footnotes.xml"/><Relationship Id="rId15" Type="http://schemas.openxmlformats.org/officeDocument/2006/relationships/hyperlink" Target="https://stateoftennessee.formstack.com/forms/member_discount?utm_source=abcs&amp;utm_medium=email&amp;utm_campaign=discountprogram" TargetMode="External"/><Relationship Id="rId23" Type="http://schemas.openxmlformats.org/officeDocument/2006/relationships/hyperlink" Target="mailto:FamilyMedicalLeave@utk.edu" TargetMode="External"/><Relationship Id="rId28" Type="http://schemas.openxmlformats.org/officeDocument/2006/relationships/hyperlink" Target="https://hr.tennessee.edu/eod/conferences/next-conference/" TargetMode="External"/><Relationship Id="rId10" Type="http://schemas.openxmlformats.org/officeDocument/2006/relationships/hyperlink" Target="https://bewell.utk.edu/programs/healthy-cooking/" TargetMode="External"/><Relationship Id="rId19" Type="http://schemas.openxmlformats.org/officeDocument/2006/relationships/hyperlink" Target="mailto:UTinsurance@tennessee.edu" TargetMode="External"/><Relationship Id="rId31" Type="http://schemas.openxmlformats.org/officeDocument/2006/relationships/hyperlink" Target="https://calendar.utk.edu/event/green_zone_training" TargetMode="External"/><Relationship Id="rId4" Type="http://schemas.openxmlformats.org/officeDocument/2006/relationships/webSettings" Target="webSettings.xml"/><Relationship Id="rId9" Type="http://schemas.openxmlformats.org/officeDocument/2006/relationships/hyperlink" Target="https://bewell.utk.edu/programs/employee-fitness-classes/" TargetMode="External"/><Relationship Id="rId14" Type="http://schemas.openxmlformats.org/officeDocument/2006/relationships/hyperlink" Target="https://studenthealth.utk.edu/" TargetMode="External"/><Relationship Id="rId22" Type="http://schemas.openxmlformats.org/officeDocument/2006/relationships/hyperlink" Target="mailto:FamilyMedicalLeave@utk.edu" TargetMode="External"/><Relationship Id="rId27" Type="http://schemas.openxmlformats.org/officeDocument/2006/relationships/hyperlink" Target="https://hr.tennessee.edu/get-involved/committees-councils/employee-relations-advisory-board/" TargetMode="External"/><Relationship Id="rId30" Type="http://schemas.openxmlformats.org/officeDocument/2006/relationships/hyperlink" Target="mailto:tcruise@utk.edu" TargetMode="External"/><Relationship Id="rId35" Type="http://schemas.openxmlformats.org/officeDocument/2006/relationships/theme" Target="theme/theme1.xml"/><Relationship Id="rId8" Type="http://schemas.openxmlformats.org/officeDocument/2006/relationships/hyperlink" Target="https://bewell.utk.edu/" TargetMode="Externa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2021-09-28T20:53:00Z</dcterms:modified>
  <cp:contentStatus/>
</cp:coreProperties>
</file>