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55133" w14:textId="77777777" w:rsidR="004814A5" w:rsidRPr="00B5161C" w:rsidRDefault="007F5C02">
      <w:pPr>
        <w:rPr>
          <w:color w:val="3B3838" w:themeColor="background2" w:themeShade="40"/>
        </w:rPr>
      </w:pPr>
      <w:r w:rsidRPr="00B5161C">
        <w:rPr>
          <w:noProof/>
          <w:color w:val="3B3838" w:themeColor="background2" w:themeShade="40"/>
        </w:rPr>
        <mc:AlternateContent>
          <mc:Choice Requires="wps">
            <w:drawing>
              <wp:anchor distT="0" distB="0" distL="114300" distR="114300" simplePos="0" relativeHeight="251660288" behindDoc="0" locked="0" layoutInCell="1" allowOverlap="1" wp14:anchorId="77B93807" wp14:editId="07777777">
                <wp:simplePos x="0" y="0"/>
                <wp:positionH relativeFrom="margin">
                  <wp:posOffset>561975</wp:posOffset>
                </wp:positionH>
                <wp:positionV relativeFrom="paragraph">
                  <wp:posOffset>-171450</wp:posOffset>
                </wp:positionV>
                <wp:extent cx="6362700" cy="1409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362700" cy="140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2A6659" w14:textId="77777777" w:rsidR="00A13313" w:rsidRDefault="00A13313" w:rsidP="004516D2">
                            <w:pPr>
                              <w:spacing w:after="0"/>
                              <w:jc w:val="right"/>
                              <w:rPr>
                                <w:rFonts w:ascii="Gotham Book" w:hAnsi="Gotham Book"/>
                                <w:caps/>
                                <w:color w:val="58595B"/>
                              </w:rPr>
                            </w:pPr>
                          </w:p>
                          <w:p w14:paraId="710AFED0" w14:textId="1BC09A1F" w:rsidR="00A13313" w:rsidRPr="006D2FE8" w:rsidRDefault="00771C4D" w:rsidP="004516D2">
                            <w:pPr>
                              <w:spacing w:after="0"/>
                              <w:jc w:val="right"/>
                              <w:rPr>
                                <w:rFonts w:ascii="Gotham Book" w:hAnsi="Gotham Book"/>
                                <w:caps/>
                                <w:color w:val="3B3838" w:themeColor="background2" w:themeShade="40"/>
                              </w:rPr>
                            </w:pPr>
                            <w:r w:rsidRPr="006D2FE8">
                              <w:rPr>
                                <w:rFonts w:ascii="Gotham Book" w:hAnsi="Gotham Book"/>
                                <w:caps/>
                                <w:color w:val="3B3838" w:themeColor="background2" w:themeShade="40"/>
                              </w:rPr>
                              <w:t xml:space="preserve">KNOXVILLE </w:t>
                            </w:r>
                            <w:r w:rsidR="00A13313" w:rsidRPr="006D2FE8">
                              <w:rPr>
                                <w:rFonts w:ascii="Gotham Book" w:hAnsi="Gotham Book"/>
                                <w:caps/>
                                <w:color w:val="3B3838" w:themeColor="background2" w:themeShade="40"/>
                              </w:rPr>
                              <w:t xml:space="preserve">OPERATIONS ERC </w:t>
                            </w:r>
                          </w:p>
                          <w:p w14:paraId="4877A061" w14:textId="164454A5" w:rsidR="00A13313" w:rsidRPr="006D2FE8" w:rsidRDefault="0039011E" w:rsidP="004516D2">
                            <w:pPr>
                              <w:spacing w:after="0"/>
                              <w:jc w:val="right"/>
                              <w:rPr>
                                <w:rFonts w:ascii="Gotham Book" w:hAnsi="Gotham Book"/>
                                <w:caps/>
                                <w:color w:val="3B3838" w:themeColor="background2" w:themeShade="40"/>
                              </w:rPr>
                            </w:pPr>
                            <w:r w:rsidRPr="006D2FE8">
                              <w:rPr>
                                <w:rFonts w:ascii="Gotham Book" w:hAnsi="Gotham Book"/>
                                <w:caps/>
                                <w:color w:val="3B3838" w:themeColor="background2" w:themeShade="40"/>
                              </w:rPr>
                              <w:t>meeting minutes</w:t>
                            </w:r>
                          </w:p>
                          <w:p w14:paraId="304AE298" w14:textId="28F5996E" w:rsidR="00A13313" w:rsidRPr="006D2FE8" w:rsidRDefault="00A13313" w:rsidP="004516D2">
                            <w:pPr>
                              <w:spacing w:after="0"/>
                              <w:jc w:val="right"/>
                              <w:rPr>
                                <w:rFonts w:ascii="Gotham Book" w:hAnsi="Gotham Book"/>
                                <w:caps/>
                                <w:color w:val="3B3838" w:themeColor="background2" w:themeShade="40"/>
                              </w:rPr>
                            </w:pPr>
                            <w:r w:rsidRPr="006D2FE8">
                              <w:rPr>
                                <w:rFonts w:ascii="Gotham Book" w:hAnsi="Gotham Book"/>
                                <w:caps/>
                                <w:color w:val="3B3838" w:themeColor="background2" w:themeShade="40"/>
                              </w:rPr>
                              <w:t>TUESDAY,</w:t>
                            </w:r>
                            <w:r w:rsidR="00692A2A" w:rsidRPr="006D2FE8">
                              <w:rPr>
                                <w:rFonts w:ascii="Gotham Book" w:hAnsi="Gotham Book"/>
                                <w:caps/>
                                <w:color w:val="3B3838" w:themeColor="background2" w:themeShade="40"/>
                              </w:rPr>
                              <w:t xml:space="preserve"> </w:t>
                            </w:r>
                            <w:r w:rsidR="00AC6D4D" w:rsidRPr="006D2FE8">
                              <w:rPr>
                                <w:rFonts w:ascii="Gotham Book" w:hAnsi="Gotham Book"/>
                                <w:caps/>
                                <w:color w:val="3B3838" w:themeColor="background2" w:themeShade="40"/>
                              </w:rPr>
                              <w:t>SEPTEMBER 7</w:t>
                            </w:r>
                            <w:r w:rsidRPr="006D2FE8">
                              <w:rPr>
                                <w:rFonts w:ascii="Gotham Book" w:hAnsi="Gotham Book"/>
                                <w:caps/>
                                <w:color w:val="3B3838" w:themeColor="background2" w:themeShade="40"/>
                              </w:rPr>
                              <w:t>, 202</w:t>
                            </w:r>
                            <w:r w:rsidR="000D18C3" w:rsidRPr="006D2FE8">
                              <w:rPr>
                                <w:rFonts w:ascii="Gotham Book" w:hAnsi="Gotham Book"/>
                                <w:caps/>
                                <w:color w:val="3B3838" w:themeColor="background2" w:themeShade="40"/>
                              </w:rPr>
                              <w:t>1</w:t>
                            </w:r>
                            <w:r w:rsidRPr="006D2FE8">
                              <w:rPr>
                                <w:rFonts w:ascii="Gotham Book" w:hAnsi="Gotham Book"/>
                                <w:caps/>
                                <w:color w:val="3B3838" w:themeColor="background2" w:themeShade="40"/>
                              </w:rPr>
                              <w:t xml:space="preserve"> | 1:30 – 3:00 P.M.</w:t>
                            </w:r>
                          </w:p>
                          <w:p w14:paraId="0A37501D" w14:textId="77777777" w:rsidR="00A13313" w:rsidRPr="006D2FE8" w:rsidRDefault="00A13313" w:rsidP="004516D2">
                            <w:pPr>
                              <w:spacing w:after="0"/>
                              <w:jc w:val="right"/>
                              <w:rPr>
                                <w:rFonts w:ascii="Gotham Book" w:hAnsi="Gotham Book"/>
                                <w:color w:val="3B3838" w:themeColor="background2" w:themeShade="40"/>
                                <w:sz w:val="12"/>
                                <w:szCs w:val="12"/>
                              </w:rPr>
                            </w:pPr>
                          </w:p>
                          <w:p w14:paraId="479B1836" w14:textId="499CF66C" w:rsidR="00A13313" w:rsidRPr="006D2FE8" w:rsidRDefault="00A13313" w:rsidP="004516D2">
                            <w:pPr>
                              <w:jc w:val="right"/>
                              <w:rPr>
                                <w:rFonts w:ascii="Gotham Extra Light" w:hAnsi="Gotham Extra Light"/>
                                <w:caps/>
                                <w:color w:val="517C96" w:themeColor="accent5"/>
                              </w:rPr>
                            </w:pPr>
                            <w:r w:rsidRPr="006D2FE8">
                              <w:rPr>
                                <w:rFonts w:ascii="Gotham Book" w:hAnsi="Gotham Book"/>
                                <w:color w:val="3B3838" w:themeColor="background2" w:themeShade="40"/>
                              </w:rPr>
                              <w:t>VIA ZOOM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B93807" id="_x0000_t202" coordsize="21600,21600" o:spt="202" path="m,l,21600r21600,l21600,xe">
                <v:stroke joinstyle="miter"/>
                <v:path gradientshapeok="t" o:connecttype="rect"/>
              </v:shapetype>
              <v:shape id="Text Box 5" o:spid="_x0000_s1026" type="#_x0000_t202" style="position:absolute;margin-left:44.25pt;margin-top:-13.5pt;width:501pt;height:11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" filled="f" stroked="f" strokeweight=".5pt">
                <v:textbox>
                  <w:txbxContent>
                    <w:p w14:paraId="672A6659" w14:textId="77777777" w:rsidR="00A13313" w:rsidRDefault="00A13313" w:rsidP="004516D2">
                      <w:pPr>
                        <w:spacing w:after="0"/>
                        <w:jc w:val="right"/>
                        <w:rPr>
                          <w:rFonts w:ascii="Gotham Book" w:hAnsi="Gotham Book"/>
                          <w:caps/>
                          <w:color w:val="58595B"/>
                        </w:rPr>
                      </w:pPr>
                    </w:p>
                    <w:p w14:paraId="710AFED0" w14:textId="1BC09A1F" w:rsidR="00A13313" w:rsidRPr="006D2FE8" w:rsidRDefault="00771C4D" w:rsidP="004516D2">
                      <w:pPr>
                        <w:spacing w:after="0"/>
                        <w:jc w:val="right"/>
                        <w:rPr>
                          <w:rFonts w:ascii="Gotham Book" w:hAnsi="Gotham Book"/>
                          <w:caps/>
                          <w:color w:val="3B3838" w:themeColor="background2" w:themeShade="40"/>
                        </w:rPr>
                      </w:pPr>
                      <w:r w:rsidRPr="006D2FE8">
                        <w:rPr>
                          <w:rFonts w:ascii="Gotham Book" w:hAnsi="Gotham Book"/>
                          <w:caps/>
                          <w:color w:val="3B3838" w:themeColor="background2" w:themeShade="40"/>
                        </w:rPr>
                        <w:t xml:space="preserve">KNOXVILLE </w:t>
                      </w:r>
                      <w:r w:rsidR="00A13313" w:rsidRPr="006D2FE8">
                        <w:rPr>
                          <w:rFonts w:ascii="Gotham Book" w:hAnsi="Gotham Book"/>
                          <w:caps/>
                          <w:color w:val="3B3838" w:themeColor="background2" w:themeShade="40"/>
                        </w:rPr>
                        <w:t xml:space="preserve">OPERATIONS ERC </w:t>
                      </w:r>
                    </w:p>
                    <w:p w14:paraId="4877A061" w14:textId="164454A5" w:rsidR="00A13313" w:rsidRPr="006D2FE8" w:rsidRDefault="0039011E" w:rsidP="004516D2">
                      <w:pPr>
                        <w:spacing w:after="0"/>
                        <w:jc w:val="right"/>
                        <w:rPr>
                          <w:rFonts w:ascii="Gotham Book" w:hAnsi="Gotham Book"/>
                          <w:caps/>
                          <w:color w:val="3B3838" w:themeColor="background2" w:themeShade="40"/>
                        </w:rPr>
                      </w:pPr>
                      <w:r w:rsidRPr="006D2FE8">
                        <w:rPr>
                          <w:rFonts w:ascii="Gotham Book" w:hAnsi="Gotham Book"/>
                          <w:caps/>
                          <w:color w:val="3B3838" w:themeColor="background2" w:themeShade="40"/>
                        </w:rPr>
                        <w:t>meeting minutes</w:t>
                      </w:r>
                    </w:p>
                    <w:p w14:paraId="304AE298" w14:textId="28F5996E" w:rsidR="00A13313" w:rsidRPr="006D2FE8" w:rsidRDefault="00A13313" w:rsidP="004516D2">
                      <w:pPr>
                        <w:spacing w:after="0"/>
                        <w:jc w:val="right"/>
                        <w:rPr>
                          <w:rFonts w:ascii="Gotham Book" w:hAnsi="Gotham Book"/>
                          <w:caps/>
                          <w:color w:val="3B3838" w:themeColor="background2" w:themeShade="40"/>
                        </w:rPr>
                      </w:pPr>
                      <w:r w:rsidRPr="006D2FE8">
                        <w:rPr>
                          <w:rFonts w:ascii="Gotham Book" w:hAnsi="Gotham Book"/>
                          <w:caps/>
                          <w:color w:val="3B3838" w:themeColor="background2" w:themeShade="40"/>
                        </w:rPr>
                        <w:t>TUESDAY,</w:t>
                      </w:r>
                      <w:r w:rsidR="00692A2A" w:rsidRPr="006D2FE8">
                        <w:rPr>
                          <w:rFonts w:ascii="Gotham Book" w:hAnsi="Gotham Book"/>
                          <w:caps/>
                          <w:color w:val="3B3838" w:themeColor="background2" w:themeShade="40"/>
                        </w:rPr>
                        <w:t xml:space="preserve"> </w:t>
                      </w:r>
                      <w:r w:rsidR="00AC6D4D" w:rsidRPr="006D2FE8">
                        <w:rPr>
                          <w:rFonts w:ascii="Gotham Book" w:hAnsi="Gotham Book"/>
                          <w:caps/>
                          <w:color w:val="3B3838" w:themeColor="background2" w:themeShade="40"/>
                        </w:rPr>
                        <w:t>SEPTEMBER 7</w:t>
                      </w:r>
                      <w:r w:rsidRPr="006D2FE8">
                        <w:rPr>
                          <w:rFonts w:ascii="Gotham Book" w:hAnsi="Gotham Book"/>
                          <w:caps/>
                          <w:color w:val="3B3838" w:themeColor="background2" w:themeShade="40"/>
                        </w:rPr>
                        <w:t>, 202</w:t>
                      </w:r>
                      <w:r w:rsidR="000D18C3" w:rsidRPr="006D2FE8">
                        <w:rPr>
                          <w:rFonts w:ascii="Gotham Book" w:hAnsi="Gotham Book"/>
                          <w:caps/>
                          <w:color w:val="3B3838" w:themeColor="background2" w:themeShade="40"/>
                        </w:rPr>
                        <w:t>1</w:t>
                      </w:r>
                      <w:r w:rsidRPr="006D2FE8">
                        <w:rPr>
                          <w:rFonts w:ascii="Gotham Book" w:hAnsi="Gotham Book"/>
                          <w:caps/>
                          <w:color w:val="3B3838" w:themeColor="background2" w:themeShade="40"/>
                        </w:rPr>
                        <w:t xml:space="preserve"> | 1:30 – 3:00 P.M.</w:t>
                      </w:r>
                    </w:p>
                    <w:p w14:paraId="0A37501D" w14:textId="77777777" w:rsidR="00A13313" w:rsidRPr="006D2FE8" w:rsidRDefault="00A13313" w:rsidP="004516D2">
                      <w:pPr>
                        <w:spacing w:after="0"/>
                        <w:jc w:val="right"/>
                        <w:rPr>
                          <w:rFonts w:ascii="Gotham Book" w:hAnsi="Gotham Book"/>
                          <w:color w:val="3B3838" w:themeColor="background2" w:themeShade="40"/>
                          <w:sz w:val="12"/>
                          <w:szCs w:val="12"/>
                        </w:rPr>
                      </w:pPr>
                    </w:p>
                    <w:p w14:paraId="479B1836" w14:textId="499CF66C" w:rsidR="00A13313" w:rsidRPr="006D2FE8" w:rsidRDefault="00A13313" w:rsidP="004516D2">
                      <w:pPr>
                        <w:jc w:val="right"/>
                        <w:rPr>
                          <w:rFonts w:ascii="Gotham Extra Light" w:hAnsi="Gotham Extra Light"/>
                          <w:caps/>
                          <w:color w:val="517C96" w:themeColor="accent5"/>
                        </w:rPr>
                      </w:pPr>
                      <w:r w:rsidRPr="006D2FE8">
                        <w:rPr>
                          <w:rFonts w:ascii="Gotham Book" w:hAnsi="Gotham Book"/>
                          <w:color w:val="3B3838" w:themeColor="background2" w:themeShade="40"/>
                        </w:rPr>
                        <w:t>VIA ZOOM</w:t>
                      </w:r>
                    </w:p>
                  </w:txbxContent>
                </v:textbox>
                <w10:wrap anchorx="margin"/>
              </v:shape>
            </w:pict>
          </mc:Fallback>
        </mc:AlternateContent>
      </w:r>
      <w:r w:rsidR="001401FE" w:rsidRPr="00B5161C">
        <w:rPr>
          <w:noProof/>
          <w:color w:val="3B3838" w:themeColor="background2" w:themeShade="40"/>
        </w:rPr>
        <w:drawing>
          <wp:anchor distT="0" distB="0" distL="114300" distR="114300" simplePos="0" relativeHeight="251658240" behindDoc="0" locked="0" layoutInCell="1" allowOverlap="1" wp14:anchorId="032E2937" wp14:editId="07777777">
            <wp:simplePos x="0" y="0"/>
            <wp:positionH relativeFrom="page">
              <wp:align>left</wp:align>
            </wp:positionH>
            <wp:positionV relativeFrom="paragraph">
              <wp:posOffset>-534035</wp:posOffset>
            </wp:positionV>
            <wp:extent cx="2833622" cy="162877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vision of Enrollment Management - HorizLeftLogo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3622" cy="1628775"/>
                    </a:xfrm>
                    <a:prstGeom prst="rect">
                      <a:avLst/>
                    </a:prstGeom>
                  </pic:spPr>
                </pic:pic>
              </a:graphicData>
            </a:graphic>
            <wp14:sizeRelH relativeFrom="margin">
              <wp14:pctWidth>0</wp14:pctWidth>
            </wp14:sizeRelH>
            <wp14:sizeRelV relativeFrom="margin">
              <wp14:pctHeight>0</wp14:pctHeight>
            </wp14:sizeRelV>
          </wp:anchor>
        </w:drawing>
      </w:r>
      <w:r w:rsidR="00B67271" w:rsidRPr="00B5161C">
        <w:rPr>
          <w:noProof/>
          <w:color w:val="3B3838" w:themeColor="background2" w:themeShade="40"/>
        </w:rPr>
        <mc:AlternateContent>
          <mc:Choice Requires="wps">
            <w:drawing>
              <wp:anchor distT="0" distB="0" distL="114300" distR="114300" simplePos="0" relativeHeight="251662336" behindDoc="0" locked="0" layoutInCell="1" allowOverlap="1" wp14:anchorId="737AC9E9" wp14:editId="48A0DB17">
                <wp:simplePos x="0" y="0"/>
                <wp:positionH relativeFrom="page">
                  <wp:align>left</wp:align>
                </wp:positionH>
                <wp:positionV relativeFrom="paragraph">
                  <wp:posOffset>8975251</wp:posOffset>
                </wp:positionV>
                <wp:extent cx="77628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7762875"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D8C02D" id="Straight Connector 6" o:spid="_x0000_s1026" style="position:absolute;z-index:251662336;visibility:visible;mso-wrap-style:square;mso-wrap-distance-left:9pt;mso-wrap-distance-top:0;mso-wrap-distance-right:9pt;mso-wrap-distance-bottom:0;mso-position-horizontal:left;mso-position-horizontal-relative:page;mso-position-vertical:absolute;mso-position-vertical-relative:text" from="0,706.7pt" to="611.25pt,7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" strokecolor="#999 [1629]" strokeweight=".5pt">
                <v:stroke joinstyle="miter"/>
                <w10:wrap anchorx="page"/>
              </v:line>
            </w:pict>
          </mc:Fallback>
        </mc:AlternateContent>
      </w:r>
    </w:p>
    <w:p w14:paraId="6A05A809" w14:textId="77777777" w:rsidR="004814A5" w:rsidRPr="00B5161C" w:rsidRDefault="004814A5" w:rsidP="004814A5">
      <w:pPr>
        <w:rPr>
          <w:color w:val="3B3838" w:themeColor="background2" w:themeShade="40"/>
        </w:rPr>
      </w:pPr>
    </w:p>
    <w:p w14:paraId="5A39BBE3" w14:textId="77777777" w:rsidR="004814A5" w:rsidRPr="00B5161C" w:rsidRDefault="004814A5" w:rsidP="004814A5">
      <w:pPr>
        <w:rPr>
          <w:color w:val="3B3838" w:themeColor="background2" w:themeShade="40"/>
        </w:rPr>
      </w:pPr>
    </w:p>
    <w:p w14:paraId="6CF930D1" w14:textId="77777777" w:rsidR="00770D13" w:rsidRPr="00B5161C" w:rsidRDefault="00770D13" w:rsidP="004814A5">
      <w:pPr>
        <w:spacing w:line="276" w:lineRule="auto"/>
        <w:rPr>
          <w:rFonts w:ascii="Gotham Extra Light" w:hAnsi="Gotham Extra Light"/>
          <w:color w:val="3B3838" w:themeColor="background2" w:themeShade="40"/>
        </w:rPr>
      </w:pPr>
      <w:r w:rsidRPr="00B5161C">
        <w:rPr>
          <w:noProof/>
          <w:color w:val="3B3838" w:themeColor="background2" w:themeShade="40"/>
        </w:rPr>
        <mc:AlternateContent>
          <mc:Choice Requires="wps">
            <w:drawing>
              <wp:anchor distT="0" distB="0" distL="114300" distR="114300" simplePos="0" relativeHeight="251659264" behindDoc="0" locked="0" layoutInCell="1" allowOverlap="1" wp14:anchorId="114C520B" wp14:editId="07777777">
                <wp:simplePos x="0" y="0"/>
                <wp:positionH relativeFrom="margin">
                  <wp:posOffset>-466725</wp:posOffset>
                </wp:positionH>
                <wp:positionV relativeFrom="paragraph">
                  <wp:posOffset>523875</wp:posOffset>
                </wp:positionV>
                <wp:extent cx="77628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7762875"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0B95FF" id="Straight Connector 4"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36.75pt,41.25pt" to="574.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" strokecolor="#999 [1629]" strokeweight=".5pt">
                <v:stroke joinstyle="miter"/>
                <w10:wrap anchorx="margin"/>
              </v:line>
            </w:pict>
          </mc:Fallback>
        </mc:AlternateContent>
      </w:r>
      <w:r w:rsidR="004814A5" w:rsidRPr="00B5161C">
        <w:rPr>
          <w:rFonts w:ascii="Georgia" w:hAnsi="Georgia"/>
          <w:color w:val="3B3838" w:themeColor="background2" w:themeShade="40"/>
        </w:rPr>
        <w:br/>
      </w:r>
      <w:r w:rsidR="004814A5" w:rsidRPr="00B5161C">
        <w:rPr>
          <w:rFonts w:ascii="Gotham Extra Light" w:hAnsi="Gotham Extra Light"/>
          <w:color w:val="3B3838" w:themeColor="background2" w:themeShade="40"/>
        </w:rPr>
        <w:br/>
      </w:r>
    </w:p>
    <w:p w14:paraId="41C8F396" w14:textId="77777777" w:rsidR="004516D2" w:rsidRPr="00B5161C" w:rsidRDefault="004516D2" w:rsidP="004814A5">
      <w:pPr>
        <w:spacing w:line="276" w:lineRule="auto"/>
        <w:rPr>
          <w:rFonts w:ascii="Gotham Book" w:hAnsi="Gotham Book"/>
          <w:color w:val="3B3838" w:themeColor="background2" w:themeShade="40"/>
        </w:rPr>
      </w:pPr>
    </w:p>
    <w:p w14:paraId="285802EA" w14:textId="77777777" w:rsidR="000E54F1" w:rsidRPr="00B5161C" w:rsidRDefault="000E54F1" w:rsidP="000E54F1">
      <w:pPr>
        <w:pStyle w:val="ListParagraph"/>
        <w:spacing w:line="276" w:lineRule="auto"/>
        <w:rPr>
          <w:rFonts w:ascii="Gotham Book" w:hAnsi="Gotham Book"/>
          <w:color w:val="3B3838" w:themeColor="background2" w:themeShade="40"/>
        </w:rPr>
      </w:pPr>
      <w:r w:rsidRPr="00B5161C">
        <w:rPr>
          <w:rFonts w:ascii="Gotham Book" w:hAnsi="Gotham Book"/>
          <w:color w:val="3B3838" w:themeColor="background2" w:themeShade="40"/>
        </w:rPr>
        <w:t>PRESENT</w:t>
      </w:r>
    </w:p>
    <w:p w14:paraId="537499C2" w14:textId="5B2C3B93" w:rsidR="000E54F1" w:rsidRDefault="000E54F1" w:rsidP="000E54F1">
      <w:pPr>
        <w:pStyle w:val="ListParagraph"/>
        <w:spacing w:after="0" w:line="276" w:lineRule="auto"/>
        <w:ind w:left="1440"/>
        <w:rPr>
          <w:rFonts w:ascii="Gotham Book" w:hAnsi="Gotham Book"/>
          <w:color w:val="3B3838" w:themeColor="background2" w:themeShade="40"/>
        </w:rPr>
      </w:pPr>
    </w:p>
    <w:p w14:paraId="4AF65E7A" w14:textId="78D9BFCA" w:rsidR="00D6619F" w:rsidRDefault="00D64A6F" w:rsidP="000E54F1">
      <w:pPr>
        <w:pStyle w:val="ListParagraph"/>
        <w:spacing w:after="0" w:line="276" w:lineRule="auto"/>
        <w:ind w:left="1440"/>
        <w:rPr>
          <w:rFonts w:ascii="Gotham Book" w:hAnsi="Gotham Book"/>
          <w:color w:val="3B3838" w:themeColor="background2" w:themeShade="40"/>
        </w:rPr>
      </w:pPr>
      <w:r>
        <w:rPr>
          <w:rFonts w:ascii="Gotham Book" w:hAnsi="Gotham Book"/>
          <w:color w:val="3B3838" w:themeColor="background2" w:themeShade="40"/>
        </w:rPr>
        <w:t>Tom Anderson, Jason Baggett, Brian Browning, David Bryant, Jessica Cantu, Rob Chance (Guest Speaker), Jon Chandler, Jeremiah Cook, Michelle Currier (Guest Speaker), Darrell Easley, Sarah Hoel, Chris Iler, Kerrie Johnson, Debbie Lane, Terry Ledford, Mary Lucal, Chip Pennoyer, Gavin Ramsey, Ed Roach, Jeremy Smith, Jake Turner, Lisa Turner, Dave Webb, Jessica Woofter</w:t>
      </w:r>
    </w:p>
    <w:p w14:paraId="77C270BA" w14:textId="77777777" w:rsidR="000E54F1" w:rsidRPr="00B5161C" w:rsidRDefault="000E54F1" w:rsidP="0038765A">
      <w:pPr>
        <w:spacing w:line="276" w:lineRule="auto"/>
        <w:rPr>
          <w:rFonts w:ascii="Gotham Book" w:hAnsi="Gotham Book"/>
          <w:color w:val="3B3838" w:themeColor="background2" w:themeShade="40"/>
        </w:rPr>
      </w:pPr>
    </w:p>
    <w:p w14:paraId="4F0C5D44" w14:textId="7780B23E" w:rsidR="00AE348B" w:rsidRPr="00B5161C" w:rsidRDefault="000E54F1" w:rsidP="00AE348B">
      <w:pPr>
        <w:pStyle w:val="ListParagraph"/>
        <w:spacing w:line="276" w:lineRule="auto"/>
        <w:rPr>
          <w:rFonts w:ascii="Gotham Book" w:hAnsi="Gotham Book"/>
          <w:color w:val="3B3838" w:themeColor="background2" w:themeShade="40"/>
        </w:rPr>
      </w:pPr>
      <w:r w:rsidRPr="00B5161C">
        <w:rPr>
          <w:rFonts w:ascii="Gotham Book" w:hAnsi="Gotham Book"/>
          <w:color w:val="3B3838" w:themeColor="background2" w:themeShade="40"/>
        </w:rPr>
        <w:t>ABSENT</w:t>
      </w:r>
    </w:p>
    <w:p w14:paraId="7403BA06" w14:textId="77777777" w:rsidR="00AE348B" w:rsidRPr="00B5161C" w:rsidRDefault="00AE348B" w:rsidP="00AE348B">
      <w:pPr>
        <w:pStyle w:val="ListParagraph"/>
        <w:spacing w:line="276" w:lineRule="auto"/>
        <w:rPr>
          <w:rFonts w:ascii="Gotham Book" w:hAnsi="Gotham Book"/>
          <w:color w:val="3B3838" w:themeColor="background2" w:themeShade="40"/>
        </w:rPr>
      </w:pPr>
    </w:p>
    <w:p w14:paraId="05AC65FA" w14:textId="44E89770" w:rsidR="000E54F1" w:rsidRDefault="00D64A6F" w:rsidP="00D6619F">
      <w:pPr>
        <w:pStyle w:val="ListParagraph"/>
        <w:spacing w:after="0" w:line="276" w:lineRule="auto"/>
        <w:ind w:left="1440"/>
        <w:rPr>
          <w:rFonts w:ascii="Gotham Book" w:hAnsi="Gotham Book"/>
          <w:color w:val="3B3838" w:themeColor="background2" w:themeShade="40"/>
        </w:rPr>
      </w:pPr>
      <w:r>
        <w:rPr>
          <w:rFonts w:ascii="Gotham Book" w:hAnsi="Gotham Book"/>
          <w:color w:val="3B3838" w:themeColor="background2" w:themeShade="40"/>
        </w:rPr>
        <w:t>Harold Bivens, Erin Blake, David Blaylock, Shannon Bruce, Charles Burton, Dedra Cotner, Crissy Douglas, Paul Finley, Steven Henry, Judy Jones, Jimmy Large, Ethan Long, Raheem Obaid, Regina Olum, Deborah Robinson, Julie Roe, Thomas Spoon, Ruby Strange</w:t>
      </w:r>
    </w:p>
    <w:p w14:paraId="03695ED5" w14:textId="77777777" w:rsidR="00A13313" w:rsidRPr="00D6619F" w:rsidRDefault="00A13313" w:rsidP="00D6619F">
      <w:pPr>
        <w:pStyle w:val="ListParagraph"/>
        <w:spacing w:after="0" w:line="276" w:lineRule="auto"/>
        <w:ind w:left="1440"/>
        <w:rPr>
          <w:rFonts w:ascii="Gotham Book" w:hAnsi="Gotham Book"/>
          <w:color w:val="3B3838" w:themeColor="background2" w:themeShade="40"/>
        </w:rPr>
      </w:pPr>
    </w:p>
    <w:p w14:paraId="41D0E09E" w14:textId="77777777" w:rsidR="000E54F1" w:rsidRPr="00B5161C" w:rsidRDefault="000E54F1" w:rsidP="000E54F1">
      <w:pPr>
        <w:pStyle w:val="ListParagraph"/>
        <w:spacing w:line="276" w:lineRule="auto"/>
        <w:rPr>
          <w:rFonts w:ascii="Gotham Book" w:hAnsi="Gotham Book"/>
          <w:color w:val="3B3838" w:themeColor="background2" w:themeShade="40"/>
        </w:rPr>
      </w:pPr>
    </w:p>
    <w:p w14:paraId="0545DB1A" w14:textId="77777777" w:rsidR="000E54F1" w:rsidRPr="00B5161C" w:rsidRDefault="000E54F1" w:rsidP="000E54F1">
      <w:pPr>
        <w:pStyle w:val="ListParagraph"/>
        <w:numPr>
          <w:ilvl w:val="0"/>
          <w:numId w:val="3"/>
        </w:numPr>
        <w:spacing w:line="276" w:lineRule="auto"/>
        <w:rPr>
          <w:rFonts w:ascii="Gotham Book" w:hAnsi="Gotham Book"/>
          <w:color w:val="3B3838" w:themeColor="background2" w:themeShade="40"/>
        </w:rPr>
      </w:pPr>
      <w:r w:rsidRPr="00B5161C">
        <w:rPr>
          <w:rFonts w:ascii="Gotham Book" w:hAnsi="Gotham Book"/>
          <w:color w:val="3B3838" w:themeColor="background2" w:themeShade="40"/>
        </w:rPr>
        <w:t>WELCOME</w:t>
      </w:r>
    </w:p>
    <w:p w14:paraId="57BB7909" w14:textId="77777777" w:rsidR="00A86180" w:rsidRDefault="00A86180" w:rsidP="000E54F1">
      <w:pPr>
        <w:pStyle w:val="ListParagraph"/>
        <w:spacing w:line="276" w:lineRule="auto"/>
        <w:ind w:left="1440"/>
        <w:rPr>
          <w:rFonts w:ascii="Gotham Book" w:hAnsi="Gotham Book"/>
          <w:color w:val="3B3838" w:themeColor="background2" w:themeShade="40"/>
        </w:rPr>
      </w:pPr>
    </w:p>
    <w:p w14:paraId="78B6119B" w14:textId="3523366A" w:rsidR="000A651E" w:rsidRDefault="000A651E" w:rsidP="000A651E">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Dr. Darrell Easley, Director of Employee Relations &amp; Learning &amp; Organizational Development, welcomed everyone to the meeting. September marks the first official meeting of the new Knoxville Operations ERC. The new ERC combines the previous University Operations ERC and Housing and Human Resources areas from the Knoxville Administration &amp; Student Life ERC.</w:t>
      </w:r>
    </w:p>
    <w:p w14:paraId="7BCE5F91" w14:textId="77777777" w:rsidR="000A651E" w:rsidRDefault="000A651E" w:rsidP="000A651E">
      <w:pPr>
        <w:pStyle w:val="ListParagraph"/>
        <w:spacing w:line="276" w:lineRule="auto"/>
        <w:ind w:left="1440"/>
        <w:rPr>
          <w:rFonts w:ascii="Gotham Book" w:hAnsi="Gotham Book"/>
          <w:color w:val="3B3838" w:themeColor="background2" w:themeShade="40"/>
        </w:rPr>
      </w:pPr>
    </w:p>
    <w:p w14:paraId="37352C0C" w14:textId="485C829B" w:rsidR="000A651E" w:rsidRDefault="000A651E" w:rsidP="000A651E">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Dr. Easley introduced Jon Chandler, Senior Employee Relations Consultant, and Kerrie Johnson, Learning &amp; Organizational Development Consultant. </w:t>
      </w:r>
    </w:p>
    <w:p w14:paraId="0DE79145" w14:textId="77777777" w:rsidR="000A651E" w:rsidRDefault="000A651E" w:rsidP="000A651E">
      <w:pPr>
        <w:pStyle w:val="ListParagraph"/>
        <w:spacing w:line="276" w:lineRule="auto"/>
        <w:ind w:left="1440"/>
        <w:rPr>
          <w:rFonts w:ascii="Gotham Book" w:hAnsi="Gotham Book"/>
          <w:color w:val="3B3838" w:themeColor="background2" w:themeShade="40"/>
        </w:rPr>
      </w:pPr>
    </w:p>
    <w:p w14:paraId="07BCAD6E" w14:textId="77777777" w:rsidR="000A651E" w:rsidRDefault="000A651E" w:rsidP="000A651E">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Dr. Easley closed his welcome by asking the group to consider how they would like to meet, with the thought of having the majority of the meetings held virtually and possibly one in person meeting each semester. The group will be surveyed in the near future.</w:t>
      </w:r>
    </w:p>
    <w:p w14:paraId="1AC758B9" w14:textId="348DDC66" w:rsidR="00563061" w:rsidRDefault="00563061">
      <w:pPr>
        <w:spacing w:line="259" w:lineRule="auto"/>
        <w:rPr>
          <w:rFonts w:ascii="Gotham Book" w:hAnsi="Gotham Book"/>
          <w:color w:val="3B3838" w:themeColor="background2" w:themeShade="40"/>
        </w:rPr>
      </w:pPr>
      <w:r>
        <w:rPr>
          <w:rFonts w:ascii="Gotham Book" w:hAnsi="Gotham Book"/>
          <w:color w:val="3B3838" w:themeColor="background2" w:themeShade="40"/>
        </w:rPr>
        <w:br w:type="page"/>
      </w:r>
    </w:p>
    <w:p w14:paraId="2502114F" w14:textId="77777777" w:rsidR="00BC6041" w:rsidRPr="00B5161C" w:rsidRDefault="00BC6041" w:rsidP="004814A5">
      <w:pPr>
        <w:pStyle w:val="ListParagraph"/>
        <w:numPr>
          <w:ilvl w:val="0"/>
          <w:numId w:val="3"/>
        </w:numPr>
        <w:spacing w:line="276" w:lineRule="auto"/>
        <w:rPr>
          <w:rFonts w:ascii="Gotham Book" w:hAnsi="Gotham Book"/>
          <w:color w:val="3B3838" w:themeColor="background2" w:themeShade="40"/>
        </w:rPr>
      </w:pPr>
      <w:r w:rsidRPr="00B5161C">
        <w:rPr>
          <w:rFonts w:ascii="Gotham Book" w:hAnsi="Gotham Book"/>
          <w:color w:val="3B3838" w:themeColor="background2" w:themeShade="40"/>
        </w:rPr>
        <w:lastRenderedPageBreak/>
        <w:t>UPDATES</w:t>
      </w:r>
    </w:p>
    <w:p w14:paraId="2BCA0D8F" w14:textId="77777777" w:rsidR="00B00729" w:rsidRPr="00B5161C" w:rsidRDefault="00B00729" w:rsidP="00B00729">
      <w:pPr>
        <w:pStyle w:val="ListParagraph"/>
        <w:spacing w:line="276" w:lineRule="auto"/>
        <w:ind w:left="1440"/>
        <w:rPr>
          <w:rFonts w:ascii="Gotham Book" w:hAnsi="Gotham Book"/>
          <w:color w:val="3B3838" w:themeColor="background2" w:themeShade="40"/>
        </w:rPr>
      </w:pPr>
    </w:p>
    <w:p w14:paraId="7F42F645" w14:textId="322A772F" w:rsidR="005D19C7" w:rsidRPr="00B5161C" w:rsidRDefault="005D19C7" w:rsidP="00AC5B4A">
      <w:pPr>
        <w:pStyle w:val="ListParagraph"/>
        <w:numPr>
          <w:ilvl w:val="0"/>
          <w:numId w:val="17"/>
        </w:numPr>
        <w:spacing w:line="276" w:lineRule="auto"/>
        <w:rPr>
          <w:rFonts w:ascii="Gotham Book" w:hAnsi="Gotham Book"/>
          <w:color w:val="3B3838" w:themeColor="background2" w:themeShade="40"/>
        </w:rPr>
      </w:pPr>
      <w:r w:rsidRPr="00B5161C">
        <w:rPr>
          <w:rFonts w:ascii="Gotham Book" w:hAnsi="Gotham Book"/>
          <w:color w:val="3B3838" w:themeColor="background2" w:themeShade="40"/>
        </w:rPr>
        <w:t xml:space="preserve">Finance and Administration Update – </w:t>
      </w:r>
      <w:r w:rsidR="008B5FDC" w:rsidRPr="00B5161C">
        <w:rPr>
          <w:rFonts w:ascii="Gotham Book" w:hAnsi="Gotham Book"/>
          <w:color w:val="3B3838" w:themeColor="background2" w:themeShade="40"/>
        </w:rPr>
        <w:t xml:space="preserve">Brian Browning, </w:t>
      </w:r>
      <w:r w:rsidR="00CC2B31" w:rsidRPr="00CC2B31">
        <w:rPr>
          <w:rFonts w:ascii="Gotham Book" w:hAnsi="Gotham Book"/>
          <w:color w:val="3B3838" w:themeColor="background2" w:themeShade="40"/>
        </w:rPr>
        <w:t>Acting Associate Vice Chancellor for Finance and Administration</w:t>
      </w:r>
    </w:p>
    <w:p w14:paraId="46EEAC6D" w14:textId="77777777" w:rsidR="005D19C7" w:rsidRPr="00B5161C" w:rsidRDefault="005D19C7" w:rsidP="00AC5B4A">
      <w:pPr>
        <w:pStyle w:val="ListParagraph"/>
        <w:spacing w:line="276" w:lineRule="auto"/>
        <w:ind w:left="1080" w:hanging="360"/>
        <w:rPr>
          <w:rFonts w:ascii="Gotham Book" w:hAnsi="Gotham Book"/>
          <w:color w:val="3B3838" w:themeColor="background2" w:themeShade="40"/>
        </w:rPr>
      </w:pPr>
    </w:p>
    <w:p w14:paraId="70224F52" w14:textId="75A03A21" w:rsidR="003E7CB3" w:rsidRDefault="008B5FDC" w:rsidP="0009413F">
      <w:pPr>
        <w:pStyle w:val="ListParagraph"/>
        <w:spacing w:line="276" w:lineRule="auto"/>
        <w:ind w:left="1080"/>
        <w:rPr>
          <w:rFonts w:ascii="Gotham Book" w:hAnsi="Gotham Book"/>
          <w:color w:val="3B3838" w:themeColor="background2" w:themeShade="40"/>
        </w:rPr>
      </w:pPr>
      <w:r w:rsidRPr="00B5161C">
        <w:rPr>
          <w:rFonts w:ascii="Gotham Book" w:hAnsi="Gotham Book"/>
          <w:color w:val="3B3838" w:themeColor="background2" w:themeShade="40"/>
        </w:rPr>
        <w:t xml:space="preserve">Brian Browning greeted the group and </w:t>
      </w:r>
      <w:r w:rsidR="00F34206">
        <w:rPr>
          <w:rFonts w:ascii="Gotham Book" w:hAnsi="Gotham Book"/>
          <w:color w:val="3B3838" w:themeColor="background2" w:themeShade="40"/>
        </w:rPr>
        <w:t xml:space="preserve">shared </w:t>
      </w:r>
      <w:r w:rsidR="00BF7DBF">
        <w:rPr>
          <w:rFonts w:ascii="Gotham Book" w:hAnsi="Gotham Book"/>
          <w:color w:val="3B3838" w:themeColor="background2" w:themeShade="40"/>
        </w:rPr>
        <w:t xml:space="preserve">his enthusiasm for return to campus. </w:t>
      </w:r>
      <w:r w:rsidR="00F34206">
        <w:rPr>
          <w:rFonts w:ascii="Gotham Book" w:hAnsi="Gotham Book"/>
          <w:color w:val="3B3838" w:themeColor="background2" w:themeShade="40"/>
        </w:rPr>
        <w:t xml:space="preserve">He began his update by announcing that the </w:t>
      </w:r>
      <w:r w:rsidR="003E7CB3">
        <w:rPr>
          <w:rFonts w:ascii="Gotham Book" w:hAnsi="Gotham Book"/>
          <w:color w:val="3B3838" w:themeColor="background2" w:themeShade="40"/>
        </w:rPr>
        <w:t>u</w:t>
      </w:r>
      <w:r w:rsidR="00BF7DBF" w:rsidRPr="00BF7DBF">
        <w:rPr>
          <w:rFonts w:ascii="Gotham Book" w:hAnsi="Gotham Book"/>
          <w:color w:val="3B3838" w:themeColor="background2" w:themeShade="40"/>
        </w:rPr>
        <w:t>niversity has welcomed our largest first-year class ever at 5</w:t>
      </w:r>
      <w:r w:rsidR="00F34206">
        <w:rPr>
          <w:rFonts w:ascii="Gotham Book" w:hAnsi="Gotham Book"/>
          <w:color w:val="3B3838" w:themeColor="background2" w:themeShade="40"/>
        </w:rPr>
        <w:t>,</w:t>
      </w:r>
      <w:r w:rsidR="00BF7DBF" w:rsidRPr="00BF7DBF">
        <w:rPr>
          <w:rFonts w:ascii="Gotham Book" w:hAnsi="Gotham Book"/>
          <w:color w:val="3B3838" w:themeColor="background2" w:themeShade="40"/>
        </w:rPr>
        <w:t>948 first time freshman</w:t>
      </w:r>
      <w:r w:rsidR="00F34206">
        <w:rPr>
          <w:rFonts w:ascii="Gotham Book" w:hAnsi="Gotham Book"/>
          <w:color w:val="3B3838" w:themeColor="background2" w:themeShade="40"/>
        </w:rPr>
        <w:t>. Our</w:t>
      </w:r>
      <w:r w:rsidR="00BF7DBF" w:rsidRPr="00BF7DBF">
        <w:rPr>
          <w:rFonts w:ascii="Gotham Book" w:hAnsi="Gotham Book"/>
          <w:color w:val="3B3838" w:themeColor="background2" w:themeShade="40"/>
        </w:rPr>
        <w:t xml:space="preserve"> total enrollment</w:t>
      </w:r>
      <w:r w:rsidR="00F34206">
        <w:rPr>
          <w:rFonts w:ascii="Gotham Book" w:hAnsi="Gotham Book"/>
          <w:color w:val="3B3838" w:themeColor="background2" w:themeShade="40"/>
        </w:rPr>
        <w:t xml:space="preserve"> this fall</w:t>
      </w:r>
      <w:r w:rsidR="00BF7DBF" w:rsidRPr="00BF7DBF">
        <w:rPr>
          <w:rFonts w:ascii="Gotham Book" w:hAnsi="Gotham Book"/>
          <w:color w:val="3B3838" w:themeColor="background2" w:themeShade="40"/>
        </w:rPr>
        <w:t xml:space="preserve"> is 31,701 students. He </w:t>
      </w:r>
      <w:r w:rsidR="00F34206">
        <w:rPr>
          <w:rFonts w:ascii="Gotham Book" w:hAnsi="Gotham Book"/>
          <w:color w:val="3B3838" w:themeColor="background2" w:themeShade="40"/>
        </w:rPr>
        <w:t>next announced</w:t>
      </w:r>
      <w:r w:rsidR="00BF7DBF" w:rsidRPr="00BF7DBF">
        <w:rPr>
          <w:rFonts w:ascii="Gotham Book" w:hAnsi="Gotham Book"/>
          <w:color w:val="3B3838" w:themeColor="background2" w:themeShade="40"/>
        </w:rPr>
        <w:t xml:space="preserve"> that the new residential dining facility on the west side of campus has officially opened. The new facility</w:t>
      </w:r>
      <w:r w:rsidR="00F34206">
        <w:rPr>
          <w:rFonts w:ascii="Gotham Book" w:hAnsi="Gotham Book"/>
          <w:color w:val="3B3838" w:themeColor="background2" w:themeShade="40"/>
        </w:rPr>
        <w:t xml:space="preserve">, </w:t>
      </w:r>
      <w:r w:rsidR="001E5D97">
        <w:rPr>
          <w:rFonts w:ascii="Gotham Book" w:hAnsi="Gotham Book"/>
          <w:color w:val="3B3838" w:themeColor="background2" w:themeShade="40"/>
        </w:rPr>
        <w:t>now referred to as</w:t>
      </w:r>
      <w:r w:rsidR="00BF7DBF" w:rsidRPr="00BF7DBF">
        <w:rPr>
          <w:rFonts w:ascii="Gotham Book" w:hAnsi="Gotham Book"/>
          <w:color w:val="3B3838" w:themeColor="background2" w:themeShade="40"/>
        </w:rPr>
        <w:t xml:space="preserve"> </w:t>
      </w:r>
      <w:hyperlink r:id="rId8" w:history="1">
        <w:r w:rsidR="00BF7DBF" w:rsidRPr="001E5D97">
          <w:rPr>
            <w:rStyle w:val="Hyperlink"/>
            <w:rFonts w:ascii="Gotham Book" w:hAnsi="Gotham Book"/>
          </w:rPr>
          <w:t>Rocky Top Dining Hall</w:t>
        </w:r>
      </w:hyperlink>
      <w:r w:rsidR="00BF7DBF" w:rsidRPr="00BF7DBF">
        <w:rPr>
          <w:rFonts w:ascii="Gotham Book" w:hAnsi="Gotham Book"/>
          <w:color w:val="3B3838" w:themeColor="background2" w:themeShade="40"/>
        </w:rPr>
        <w:t>,</w:t>
      </w:r>
      <w:r w:rsidR="00F34206">
        <w:rPr>
          <w:rFonts w:ascii="Gotham Book" w:hAnsi="Gotham Book"/>
          <w:color w:val="3B3838" w:themeColor="background2" w:themeShade="40"/>
        </w:rPr>
        <w:t xml:space="preserve"> </w:t>
      </w:r>
      <w:r w:rsidR="00BF7DBF" w:rsidRPr="00BF7DBF">
        <w:rPr>
          <w:rFonts w:ascii="Gotham Book" w:hAnsi="Gotham Book"/>
          <w:color w:val="3B3838" w:themeColor="background2" w:themeShade="40"/>
        </w:rPr>
        <w:t>is a 75,000 square foot facility with three levels and includes a full-service Chick-fil-A and a large convenience store.</w:t>
      </w:r>
      <w:r w:rsidR="00BF7DBF">
        <w:rPr>
          <w:rFonts w:ascii="Gotham Book" w:hAnsi="Gotham Book"/>
          <w:color w:val="3B3838" w:themeColor="background2" w:themeShade="40"/>
        </w:rPr>
        <w:t xml:space="preserve"> </w:t>
      </w:r>
      <w:r w:rsidR="00F34206">
        <w:rPr>
          <w:rFonts w:ascii="Gotham Book" w:hAnsi="Gotham Book"/>
          <w:color w:val="3B3838" w:themeColor="background2" w:themeShade="40"/>
        </w:rPr>
        <w:t>He updated the group that</w:t>
      </w:r>
      <w:r w:rsidR="003E7CB3">
        <w:rPr>
          <w:rFonts w:ascii="Gotham Book" w:hAnsi="Gotham Book"/>
          <w:color w:val="3B3838" w:themeColor="background2" w:themeShade="40"/>
        </w:rPr>
        <w:t xml:space="preserve"> the </w:t>
      </w:r>
      <w:hyperlink r:id="rId9" w:history="1">
        <w:proofErr w:type="spellStart"/>
        <w:r w:rsidR="00BF7DBF" w:rsidRPr="005033AE">
          <w:rPr>
            <w:rStyle w:val="Hyperlink"/>
            <w:rFonts w:ascii="Gotham Book" w:hAnsi="Gotham Book"/>
          </w:rPr>
          <w:t>Zeanah</w:t>
        </w:r>
        <w:proofErr w:type="spellEnd"/>
        <w:r w:rsidR="00BF7DBF" w:rsidRPr="005033AE">
          <w:rPr>
            <w:rStyle w:val="Hyperlink"/>
            <w:rFonts w:ascii="Gotham Book" w:hAnsi="Gotham Book"/>
          </w:rPr>
          <w:t xml:space="preserve"> Engineering </w:t>
        </w:r>
        <w:r w:rsidR="001E5D97" w:rsidRPr="005033AE">
          <w:rPr>
            <w:rStyle w:val="Hyperlink"/>
            <w:rFonts w:ascii="Gotham Book" w:hAnsi="Gotham Book"/>
          </w:rPr>
          <w:t>Complex</w:t>
        </w:r>
      </w:hyperlink>
      <w:r w:rsidR="00BF7DBF">
        <w:rPr>
          <w:rFonts w:ascii="Gotham Book" w:hAnsi="Gotham Book"/>
          <w:color w:val="3B3838" w:themeColor="background2" w:themeShade="40"/>
        </w:rPr>
        <w:t xml:space="preserve">, located at the southeast side of Neyland Stadium, </w:t>
      </w:r>
      <w:r w:rsidR="00F34206">
        <w:rPr>
          <w:rFonts w:ascii="Gotham Book" w:hAnsi="Gotham Book"/>
          <w:color w:val="3B3838" w:themeColor="background2" w:themeShade="40"/>
        </w:rPr>
        <w:t>has</w:t>
      </w:r>
      <w:r w:rsidR="00BF7DBF">
        <w:rPr>
          <w:rFonts w:ascii="Gotham Book" w:hAnsi="Gotham Book"/>
          <w:color w:val="3B3838" w:themeColor="background2" w:themeShade="40"/>
        </w:rPr>
        <w:t xml:space="preserve"> </w:t>
      </w:r>
      <w:r w:rsidR="003E7CB3">
        <w:rPr>
          <w:rFonts w:ascii="Gotham Book" w:hAnsi="Gotham Book"/>
          <w:color w:val="3B3838" w:themeColor="background2" w:themeShade="40"/>
        </w:rPr>
        <w:t>partially open</w:t>
      </w:r>
      <w:r w:rsidR="00F34206">
        <w:rPr>
          <w:rFonts w:ascii="Gotham Book" w:hAnsi="Gotham Book"/>
          <w:color w:val="3B3838" w:themeColor="background2" w:themeShade="40"/>
        </w:rPr>
        <w:t>ed</w:t>
      </w:r>
      <w:r w:rsidR="003E7CB3">
        <w:rPr>
          <w:rFonts w:ascii="Gotham Book" w:hAnsi="Gotham Book"/>
          <w:color w:val="3B3838" w:themeColor="background2" w:themeShade="40"/>
        </w:rPr>
        <w:t xml:space="preserve"> and </w:t>
      </w:r>
      <w:r w:rsidR="00F34206">
        <w:rPr>
          <w:rFonts w:ascii="Gotham Book" w:hAnsi="Gotham Book"/>
          <w:color w:val="3B3838" w:themeColor="background2" w:themeShade="40"/>
        </w:rPr>
        <w:t xml:space="preserve">currently </w:t>
      </w:r>
      <w:r w:rsidR="003E7CB3">
        <w:rPr>
          <w:rFonts w:ascii="Gotham Book" w:hAnsi="Gotham Book"/>
          <w:color w:val="3B3838" w:themeColor="background2" w:themeShade="40"/>
        </w:rPr>
        <w:t xml:space="preserve">serving some of the first-year Engineering student classes. He said it will eventually be fully ready to accommodate offices and other functions in the building, and that they were glad to have the facility partially </w:t>
      </w:r>
      <w:r w:rsidR="001E5D97">
        <w:rPr>
          <w:rFonts w:ascii="Gotham Book" w:hAnsi="Gotham Book"/>
          <w:color w:val="3B3838" w:themeColor="background2" w:themeShade="40"/>
        </w:rPr>
        <w:t xml:space="preserve">online </w:t>
      </w:r>
      <w:r w:rsidR="003E7CB3">
        <w:rPr>
          <w:rFonts w:ascii="Gotham Book" w:hAnsi="Gotham Book"/>
          <w:color w:val="3B3838" w:themeColor="background2" w:themeShade="40"/>
        </w:rPr>
        <w:t xml:space="preserve">now. </w:t>
      </w:r>
      <w:r w:rsidR="00F34206">
        <w:rPr>
          <w:rFonts w:ascii="Gotham Book" w:hAnsi="Gotham Book"/>
          <w:color w:val="3B3838" w:themeColor="background2" w:themeShade="40"/>
        </w:rPr>
        <w:t>Work</w:t>
      </w:r>
      <w:r w:rsidR="003E7CB3">
        <w:rPr>
          <w:rFonts w:ascii="Gotham Book" w:hAnsi="Gotham Book"/>
          <w:color w:val="3B3838" w:themeColor="background2" w:themeShade="40"/>
        </w:rPr>
        <w:t xml:space="preserve"> on the </w:t>
      </w:r>
      <w:hyperlink r:id="rId10" w:history="1">
        <w:r w:rsidR="003E7CB3" w:rsidRPr="005C5294">
          <w:rPr>
            <w:rStyle w:val="Hyperlink"/>
            <w:rFonts w:ascii="Gotham Book" w:hAnsi="Gotham Book"/>
          </w:rPr>
          <w:t>Pedestrian Mall Extension</w:t>
        </w:r>
      </w:hyperlink>
      <w:r w:rsidR="003E7CB3">
        <w:rPr>
          <w:rFonts w:ascii="Gotham Book" w:hAnsi="Gotham Book"/>
          <w:color w:val="3B3838" w:themeColor="background2" w:themeShade="40"/>
        </w:rPr>
        <w:t xml:space="preserve"> covering the section from Pat Summitt Dr. to</w:t>
      </w:r>
      <w:r w:rsidR="001E5D97">
        <w:rPr>
          <w:rFonts w:ascii="Gotham Book" w:hAnsi="Gotham Book"/>
          <w:color w:val="3B3838" w:themeColor="background2" w:themeShade="40"/>
        </w:rPr>
        <w:t xml:space="preserve"> just before</w:t>
      </w:r>
      <w:r w:rsidR="003E7CB3">
        <w:rPr>
          <w:rFonts w:ascii="Gotham Book" w:hAnsi="Gotham Book"/>
          <w:color w:val="3B3838" w:themeColor="background2" w:themeShade="40"/>
        </w:rPr>
        <w:t xml:space="preserve"> 20</w:t>
      </w:r>
      <w:r w:rsidR="003E7CB3" w:rsidRPr="003E7CB3">
        <w:rPr>
          <w:rFonts w:ascii="Gotham Book" w:hAnsi="Gotham Book"/>
          <w:color w:val="3B3838" w:themeColor="background2" w:themeShade="40"/>
          <w:vertAlign w:val="superscript"/>
        </w:rPr>
        <w:t>th</w:t>
      </w:r>
      <w:r w:rsidR="003E7CB3">
        <w:rPr>
          <w:rFonts w:ascii="Gotham Book" w:hAnsi="Gotham Book"/>
          <w:color w:val="3B3838" w:themeColor="background2" w:themeShade="40"/>
        </w:rPr>
        <w:t xml:space="preserve"> Street continues including campus beautification and pedestrian safety enhancements. </w:t>
      </w:r>
      <w:r w:rsidR="00F34206">
        <w:rPr>
          <w:rFonts w:ascii="Gotham Book" w:hAnsi="Gotham Book"/>
          <w:color w:val="3B3838" w:themeColor="background2" w:themeShade="40"/>
        </w:rPr>
        <w:t>He said the</w:t>
      </w:r>
      <w:r w:rsidR="003E7CB3">
        <w:rPr>
          <w:rFonts w:ascii="Gotham Book" w:hAnsi="Gotham Book"/>
          <w:color w:val="3B3838" w:themeColor="background2" w:themeShade="40"/>
        </w:rPr>
        <w:t xml:space="preserve"> project is just over $3 million dollars and should wrap up in February 2022.</w:t>
      </w:r>
      <w:r w:rsidR="001E5D97">
        <w:rPr>
          <w:rFonts w:ascii="Gotham Book" w:hAnsi="Gotham Book"/>
          <w:color w:val="3B3838" w:themeColor="background2" w:themeShade="40"/>
        </w:rPr>
        <w:t xml:space="preserve"> More information about campus construction projects can be found at </w:t>
      </w:r>
      <w:hyperlink r:id="rId11" w:history="1">
        <w:r w:rsidR="001E5D97" w:rsidRPr="001E5D97">
          <w:rPr>
            <w:rStyle w:val="Hyperlink"/>
            <w:rFonts w:ascii="Gotham Book" w:hAnsi="Gotham Book"/>
          </w:rPr>
          <w:t>conezone.utk.edu</w:t>
        </w:r>
      </w:hyperlink>
      <w:r w:rsidR="001E5D97">
        <w:rPr>
          <w:rFonts w:ascii="Gotham Book" w:hAnsi="Gotham Book"/>
          <w:color w:val="3B3838" w:themeColor="background2" w:themeShade="40"/>
        </w:rPr>
        <w:t>.</w:t>
      </w:r>
    </w:p>
    <w:p w14:paraId="618DC0F6" w14:textId="163081ED" w:rsidR="003E7CB3" w:rsidRDefault="003E7CB3" w:rsidP="00AC5B4A">
      <w:pPr>
        <w:pStyle w:val="ListParagraph"/>
        <w:spacing w:line="276" w:lineRule="auto"/>
        <w:ind w:left="1080" w:hanging="360"/>
        <w:rPr>
          <w:rFonts w:ascii="Gotham Book" w:hAnsi="Gotham Book"/>
          <w:color w:val="3B3838" w:themeColor="background2" w:themeShade="40"/>
        </w:rPr>
      </w:pPr>
    </w:p>
    <w:p w14:paraId="5DF50B6E" w14:textId="1957A48D" w:rsidR="003E7CB3" w:rsidRDefault="003E7CB3" w:rsidP="0009413F">
      <w:pPr>
        <w:pStyle w:val="ListParagraph"/>
        <w:spacing w:line="276" w:lineRule="auto"/>
        <w:ind w:left="1080"/>
        <w:rPr>
          <w:rFonts w:ascii="Gotham Book" w:hAnsi="Gotham Book"/>
          <w:color w:val="3B3838" w:themeColor="background2" w:themeShade="40"/>
        </w:rPr>
      </w:pPr>
      <w:r>
        <w:rPr>
          <w:rFonts w:ascii="Gotham Book" w:hAnsi="Gotham Book"/>
          <w:color w:val="3B3838" w:themeColor="background2" w:themeShade="40"/>
        </w:rPr>
        <w:t xml:space="preserve">Mr. Browning closed his update by announcing that Finance &amp; Administration is making strides towards finally rolling out the new </w:t>
      </w:r>
      <w:hyperlink r:id="rId12" w:history="1">
        <w:r w:rsidRPr="003E7CB3">
          <w:rPr>
            <w:rStyle w:val="Hyperlink"/>
            <w:rFonts w:ascii="Gotham Book" w:hAnsi="Gotham Book"/>
          </w:rPr>
          <w:t>Budget Allocation Model (BAM) process</w:t>
        </w:r>
      </w:hyperlink>
      <w:r>
        <w:rPr>
          <w:rFonts w:ascii="Gotham Book" w:hAnsi="Gotham Book"/>
          <w:color w:val="3B3838" w:themeColor="background2" w:themeShade="40"/>
        </w:rPr>
        <w:t>. Planning and utilization are underway with a variety of different fiscal officers this month. The goal is for the new model to be officially implemented for the FY</w:t>
      </w:r>
      <w:r w:rsidR="001E5D97">
        <w:rPr>
          <w:rFonts w:ascii="Gotham Book" w:hAnsi="Gotham Book"/>
          <w:color w:val="3B3838" w:themeColor="background2" w:themeShade="40"/>
        </w:rPr>
        <w:t xml:space="preserve">2023 </w:t>
      </w:r>
      <w:r>
        <w:rPr>
          <w:rFonts w:ascii="Gotham Book" w:hAnsi="Gotham Book"/>
          <w:color w:val="3B3838" w:themeColor="background2" w:themeShade="40"/>
        </w:rPr>
        <w:t>fiscal year.</w:t>
      </w:r>
    </w:p>
    <w:p w14:paraId="55504456" w14:textId="77777777" w:rsidR="003E7CB3" w:rsidRPr="003E7CB3" w:rsidRDefault="003E7CB3" w:rsidP="00AC5B4A">
      <w:pPr>
        <w:pStyle w:val="ListParagraph"/>
        <w:spacing w:line="276" w:lineRule="auto"/>
        <w:ind w:left="1080" w:hanging="360"/>
        <w:rPr>
          <w:rFonts w:ascii="Gotham Book" w:hAnsi="Gotham Book"/>
          <w:color w:val="3B3838" w:themeColor="background2" w:themeShade="40"/>
        </w:rPr>
      </w:pPr>
    </w:p>
    <w:p w14:paraId="5EDDFD7E" w14:textId="4BFDD7C1" w:rsidR="003E7CB3" w:rsidRDefault="003E7CB3" w:rsidP="0009413F">
      <w:pPr>
        <w:pStyle w:val="ListParagraph"/>
        <w:spacing w:line="276" w:lineRule="auto"/>
        <w:ind w:left="1080"/>
        <w:rPr>
          <w:rFonts w:ascii="Gotham Book" w:hAnsi="Gotham Book"/>
          <w:color w:val="3B3838" w:themeColor="background2" w:themeShade="40"/>
        </w:rPr>
      </w:pPr>
      <w:r>
        <w:rPr>
          <w:rFonts w:ascii="Gotham Book" w:hAnsi="Gotham Book"/>
          <w:color w:val="3B3838" w:themeColor="background2" w:themeShade="40"/>
        </w:rPr>
        <w:t xml:space="preserve">Ed Roach asked if </w:t>
      </w:r>
      <w:hyperlink r:id="rId13" w:history="1">
        <w:r w:rsidR="00174294" w:rsidRPr="00174294">
          <w:rPr>
            <w:rStyle w:val="Hyperlink"/>
            <w:rFonts w:ascii="Gotham Book" w:hAnsi="Gotham Book"/>
          </w:rPr>
          <w:t xml:space="preserve">upcoming </w:t>
        </w:r>
        <w:r w:rsidRPr="00174294">
          <w:rPr>
            <w:rStyle w:val="Hyperlink"/>
            <w:rFonts w:ascii="Gotham Book" w:hAnsi="Gotham Book"/>
          </w:rPr>
          <w:t>construction in Neyland Stadium</w:t>
        </w:r>
      </w:hyperlink>
      <w:r>
        <w:rPr>
          <w:rFonts w:ascii="Gotham Book" w:hAnsi="Gotham Book"/>
          <w:color w:val="3B3838" w:themeColor="background2" w:themeShade="40"/>
        </w:rPr>
        <w:t xml:space="preserve"> would start after the last football game of the season. Mr. Browning </w:t>
      </w:r>
      <w:r w:rsidR="001E5D97">
        <w:rPr>
          <w:rFonts w:ascii="Gotham Book" w:hAnsi="Gotham Book"/>
          <w:color w:val="3B3838" w:themeColor="background2" w:themeShade="40"/>
        </w:rPr>
        <w:t xml:space="preserve">and Terry Ledford </w:t>
      </w:r>
      <w:r>
        <w:rPr>
          <w:rFonts w:ascii="Gotham Book" w:hAnsi="Gotham Book"/>
          <w:color w:val="3B3838" w:themeColor="background2" w:themeShade="40"/>
        </w:rPr>
        <w:t>confirmed that the construction is on track to start</w:t>
      </w:r>
      <w:r w:rsidR="001E5D97">
        <w:rPr>
          <w:rFonts w:ascii="Gotham Book" w:hAnsi="Gotham Book"/>
          <w:color w:val="3B3838" w:themeColor="background2" w:themeShade="40"/>
        </w:rPr>
        <w:t xml:space="preserve"> after the end of the season, or</w:t>
      </w:r>
      <w:r>
        <w:rPr>
          <w:rFonts w:ascii="Gotham Book" w:hAnsi="Gotham Book"/>
          <w:color w:val="3B3838" w:themeColor="background2" w:themeShade="40"/>
        </w:rPr>
        <w:t xml:space="preserve"> around December 1. Gavin Ramsey asked about plans for utilizing the old</w:t>
      </w:r>
      <w:r w:rsidR="00174294">
        <w:rPr>
          <w:rFonts w:ascii="Gotham Book" w:hAnsi="Gotham Book"/>
          <w:color w:val="3B3838" w:themeColor="background2" w:themeShade="40"/>
        </w:rPr>
        <w:t xml:space="preserve"> </w:t>
      </w:r>
      <w:r>
        <w:rPr>
          <w:rFonts w:ascii="Gotham Book" w:hAnsi="Gotham Book"/>
          <w:color w:val="3B3838" w:themeColor="background2" w:themeShade="40"/>
        </w:rPr>
        <w:t xml:space="preserve">Presidential Court </w:t>
      </w:r>
      <w:r w:rsidR="00174294">
        <w:rPr>
          <w:rFonts w:ascii="Gotham Book" w:hAnsi="Gotham Book"/>
          <w:color w:val="3B3838" w:themeColor="background2" w:themeShade="40"/>
        </w:rPr>
        <w:t>Building</w:t>
      </w:r>
      <w:r>
        <w:rPr>
          <w:rFonts w:ascii="Gotham Book" w:hAnsi="Gotham Book"/>
          <w:color w:val="3B3838" w:themeColor="background2" w:themeShade="40"/>
        </w:rPr>
        <w:t xml:space="preserve">. Mr. Browning responded that currently only </w:t>
      </w:r>
      <w:r w:rsidR="001E5D97">
        <w:rPr>
          <w:rFonts w:ascii="Gotham Book" w:hAnsi="Gotham Book"/>
          <w:color w:val="3B3838" w:themeColor="background2" w:themeShade="40"/>
        </w:rPr>
        <w:t>Aramark</w:t>
      </w:r>
      <w:r w:rsidR="00174294">
        <w:rPr>
          <w:rFonts w:ascii="Gotham Book" w:hAnsi="Gotham Book"/>
          <w:color w:val="3B3838" w:themeColor="background2" w:themeShade="40"/>
        </w:rPr>
        <w:t xml:space="preserve"> </w:t>
      </w:r>
      <w:r>
        <w:rPr>
          <w:rFonts w:ascii="Gotham Book" w:hAnsi="Gotham Book"/>
          <w:color w:val="3B3838" w:themeColor="background2" w:themeShade="40"/>
        </w:rPr>
        <w:t xml:space="preserve">administrative offices </w:t>
      </w:r>
      <w:r w:rsidR="00174294">
        <w:rPr>
          <w:rFonts w:ascii="Gotham Book" w:hAnsi="Gotham Book"/>
          <w:color w:val="3B3838" w:themeColor="background2" w:themeShade="40"/>
        </w:rPr>
        <w:t xml:space="preserve">and student package lockers </w:t>
      </w:r>
      <w:r>
        <w:rPr>
          <w:rFonts w:ascii="Gotham Book" w:hAnsi="Gotham Book"/>
          <w:color w:val="3B3838" w:themeColor="background2" w:themeShade="40"/>
        </w:rPr>
        <w:t>are</w:t>
      </w:r>
      <w:r w:rsidR="005C5294">
        <w:rPr>
          <w:rFonts w:ascii="Gotham Book" w:hAnsi="Gotham Book"/>
          <w:color w:val="3B3838" w:themeColor="background2" w:themeShade="40"/>
        </w:rPr>
        <w:t xml:space="preserve"> located</w:t>
      </w:r>
      <w:r>
        <w:rPr>
          <w:rFonts w:ascii="Gotham Book" w:hAnsi="Gotham Book"/>
          <w:color w:val="3B3838" w:themeColor="background2" w:themeShade="40"/>
        </w:rPr>
        <w:t xml:space="preserve"> in the building and there are no active food service components. He sai</w:t>
      </w:r>
      <w:r w:rsidR="009E52ED">
        <w:rPr>
          <w:rFonts w:ascii="Gotham Book" w:hAnsi="Gotham Book"/>
          <w:color w:val="3B3838" w:themeColor="background2" w:themeShade="40"/>
        </w:rPr>
        <w:t xml:space="preserve">d future programming for the space is still being worked </w:t>
      </w:r>
      <w:r w:rsidR="00174294">
        <w:rPr>
          <w:rFonts w:ascii="Gotham Book" w:hAnsi="Gotham Book"/>
          <w:color w:val="3B3838" w:themeColor="background2" w:themeShade="40"/>
        </w:rPr>
        <w:t>out and f</w:t>
      </w:r>
      <w:r w:rsidR="009E52ED">
        <w:rPr>
          <w:rFonts w:ascii="Gotham Book" w:hAnsi="Gotham Book"/>
          <w:color w:val="3B3838" w:themeColor="background2" w:themeShade="40"/>
        </w:rPr>
        <w:t xml:space="preserve">inal decisions have not yet been made about utilization but there </w:t>
      </w:r>
      <w:r w:rsidR="00174294">
        <w:rPr>
          <w:rFonts w:ascii="Gotham Book" w:hAnsi="Gotham Book"/>
          <w:color w:val="3B3838" w:themeColor="background2" w:themeShade="40"/>
        </w:rPr>
        <w:t>are no plans</w:t>
      </w:r>
      <w:r w:rsidR="009E52ED">
        <w:rPr>
          <w:rFonts w:ascii="Gotham Book" w:hAnsi="Gotham Book"/>
          <w:color w:val="3B3838" w:themeColor="background2" w:themeShade="40"/>
        </w:rPr>
        <w:t xml:space="preserve"> to demolish the facility.</w:t>
      </w:r>
    </w:p>
    <w:p w14:paraId="03939DF5" w14:textId="511F6E3C" w:rsidR="009E52ED" w:rsidRDefault="009E52ED" w:rsidP="00AC5B4A">
      <w:pPr>
        <w:pStyle w:val="ListParagraph"/>
        <w:spacing w:line="276" w:lineRule="auto"/>
        <w:ind w:left="1080" w:hanging="360"/>
        <w:rPr>
          <w:rFonts w:ascii="Gotham Book" w:hAnsi="Gotham Book"/>
          <w:color w:val="3B3838" w:themeColor="background2" w:themeShade="40"/>
        </w:rPr>
      </w:pPr>
    </w:p>
    <w:p w14:paraId="3DD4DEC8" w14:textId="1A126B6E" w:rsidR="009E52ED" w:rsidRDefault="009E52ED" w:rsidP="0009413F">
      <w:pPr>
        <w:pStyle w:val="ListParagraph"/>
        <w:spacing w:line="276" w:lineRule="auto"/>
        <w:ind w:left="1080"/>
        <w:rPr>
          <w:rFonts w:ascii="Gotham Book" w:hAnsi="Gotham Book"/>
          <w:color w:val="3B3838" w:themeColor="background2" w:themeShade="40"/>
        </w:rPr>
      </w:pPr>
      <w:r>
        <w:rPr>
          <w:rFonts w:ascii="Gotham Book" w:hAnsi="Gotham Book"/>
          <w:color w:val="3B3838" w:themeColor="background2" w:themeShade="40"/>
        </w:rPr>
        <w:t xml:space="preserve">Sarah Hoel gave an update on the </w:t>
      </w:r>
      <w:hyperlink r:id="rId14" w:history="1">
        <w:r w:rsidRPr="005C5294">
          <w:rPr>
            <w:rStyle w:val="Hyperlink"/>
            <w:rFonts w:ascii="Gotham Book" w:hAnsi="Gotham Book"/>
          </w:rPr>
          <w:t>Campus Chest annual giving campaign</w:t>
        </w:r>
      </w:hyperlink>
      <w:r>
        <w:rPr>
          <w:rFonts w:ascii="Gotham Book" w:hAnsi="Gotham Book"/>
          <w:color w:val="3B3838" w:themeColor="background2" w:themeShade="40"/>
        </w:rPr>
        <w:t xml:space="preserve">, which raises money for nonprofit organizations in our community. She announced that the campaign will kick off on Monday, September 13 and extend through November 5. Employees can pledge online or </w:t>
      </w:r>
      <w:r w:rsidR="005C5294">
        <w:rPr>
          <w:rFonts w:ascii="Gotham Book" w:hAnsi="Gotham Book"/>
          <w:color w:val="3B3838" w:themeColor="background2" w:themeShade="40"/>
        </w:rPr>
        <w:t xml:space="preserve">use </w:t>
      </w:r>
      <w:r>
        <w:rPr>
          <w:rFonts w:ascii="Gotham Book" w:hAnsi="Gotham Book"/>
          <w:color w:val="3B3838" w:themeColor="background2" w:themeShade="40"/>
        </w:rPr>
        <w:t>pledge cards. Ms. Hoel asked the group to be on the lookout for the kickoff announcement and share news of the campaign with their areas.</w:t>
      </w:r>
    </w:p>
    <w:p w14:paraId="7B872C29" w14:textId="4E4300B0" w:rsidR="009E52ED" w:rsidRDefault="009E52ED" w:rsidP="0009413F">
      <w:pPr>
        <w:pStyle w:val="ListParagraph"/>
        <w:spacing w:line="276" w:lineRule="auto"/>
        <w:ind w:left="1080"/>
        <w:rPr>
          <w:rFonts w:ascii="Gotham Book" w:hAnsi="Gotham Book"/>
          <w:color w:val="3B3838" w:themeColor="background2" w:themeShade="40"/>
        </w:rPr>
      </w:pPr>
      <w:r>
        <w:rPr>
          <w:rFonts w:ascii="Gotham Book" w:hAnsi="Gotham Book"/>
          <w:color w:val="3B3838" w:themeColor="background2" w:themeShade="40"/>
        </w:rPr>
        <w:t>Gavin Ramsey asked about the compensation project and compression and asked if that has changed or been allocated with career ladder funding. He said that there were employees in the Electric Shop who are in the 10</w:t>
      </w:r>
      <w:r w:rsidRPr="009E52ED">
        <w:rPr>
          <w:rFonts w:ascii="Gotham Book" w:hAnsi="Gotham Book"/>
          <w:color w:val="3B3838" w:themeColor="background2" w:themeShade="40"/>
          <w:vertAlign w:val="superscript"/>
        </w:rPr>
        <w:t>th</w:t>
      </w:r>
      <w:r>
        <w:rPr>
          <w:rFonts w:ascii="Gotham Book" w:hAnsi="Gotham Book"/>
          <w:color w:val="3B3838" w:themeColor="background2" w:themeShade="40"/>
        </w:rPr>
        <w:t xml:space="preserve"> percentile for compensation.</w:t>
      </w:r>
      <w:r w:rsidR="00F34206">
        <w:rPr>
          <w:rFonts w:ascii="Gotham Book" w:hAnsi="Gotham Book"/>
          <w:color w:val="3B3838" w:themeColor="background2" w:themeShade="40"/>
        </w:rPr>
        <w:t xml:space="preserve"> </w:t>
      </w:r>
      <w:r>
        <w:rPr>
          <w:rFonts w:ascii="Gotham Book" w:hAnsi="Gotham Book"/>
          <w:color w:val="3B3838" w:themeColor="background2" w:themeShade="40"/>
        </w:rPr>
        <w:t xml:space="preserve"> Dr. Mary Lucal responded that she was not sure what plans for the career path </w:t>
      </w:r>
      <w:r w:rsidR="005E4779">
        <w:rPr>
          <w:rFonts w:ascii="Gotham Book" w:hAnsi="Gotham Book"/>
          <w:color w:val="3B3838" w:themeColor="background2" w:themeShade="40"/>
        </w:rPr>
        <w:t>are</w:t>
      </w:r>
      <w:r>
        <w:rPr>
          <w:rFonts w:ascii="Gotham Book" w:hAnsi="Gotham Book"/>
          <w:color w:val="3B3838" w:themeColor="background2" w:themeShade="40"/>
        </w:rPr>
        <w:t xml:space="preserve">. </w:t>
      </w:r>
      <w:r w:rsidR="0009413F">
        <w:rPr>
          <w:rFonts w:ascii="Gotham Book" w:hAnsi="Gotham Book"/>
          <w:color w:val="3B3838" w:themeColor="background2" w:themeShade="40"/>
        </w:rPr>
        <w:t xml:space="preserve">Mr. </w:t>
      </w:r>
      <w:r>
        <w:rPr>
          <w:rFonts w:ascii="Gotham Book" w:hAnsi="Gotham Book"/>
          <w:color w:val="3B3838" w:themeColor="background2" w:themeShade="40"/>
        </w:rPr>
        <w:t>Ledford responded that they are currently working with HR Compensation on the career ladder and custodian certification program.</w:t>
      </w:r>
      <w:r w:rsidR="00F34206">
        <w:rPr>
          <w:rFonts w:ascii="Gotham Book" w:hAnsi="Gotham Book"/>
          <w:color w:val="3B3838" w:themeColor="background2" w:themeShade="40"/>
        </w:rPr>
        <w:t xml:space="preserve"> Chris Iler asked when career ladder promotions will be completed. Mr. Ledford asked Mr. Iler to</w:t>
      </w:r>
      <w:r w:rsidR="00664FC9">
        <w:rPr>
          <w:rFonts w:ascii="Gotham Book" w:hAnsi="Gotham Book"/>
          <w:color w:val="3B3838" w:themeColor="background2" w:themeShade="40"/>
        </w:rPr>
        <w:t xml:space="preserve"> talk</w:t>
      </w:r>
      <w:r w:rsidR="00F34206">
        <w:rPr>
          <w:rFonts w:ascii="Gotham Book" w:hAnsi="Gotham Book"/>
          <w:color w:val="3B3838" w:themeColor="background2" w:themeShade="40"/>
        </w:rPr>
        <w:t xml:space="preserve"> with him after the meeting.</w:t>
      </w:r>
    </w:p>
    <w:p w14:paraId="37193311" w14:textId="5CC8F255" w:rsidR="00C96F81" w:rsidRDefault="00C96F81" w:rsidP="00AC5B4A">
      <w:pPr>
        <w:pStyle w:val="ListParagraph"/>
        <w:spacing w:line="276" w:lineRule="auto"/>
        <w:ind w:left="1080" w:hanging="360"/>
        <w:rPr>
          <w:rFonts w:ascii="Gotham Book" w:hAnsi="Gotham Book"/>
          <w:color w:val="3B3838" w:themeColor="background2" w:themeShade="40"/>
        </w:rPr>
      </w:pPr>
    </w:p>
    <w:p w14:paraId="24059AF2" w14:textId="5AB222F2" w:rsidR="00C96F81" w:rsidRPr="003E7CB3" w:rsidRDefault="00C96F81" w:rsidP="0009413F">
      <w:pPr>
        <w:pStyle w:val="ListParagraph"/>
        <w:spacing w:line="276" w:lineRule="auto"/>
        <w:ind w:left="1080"/>
        <w:rPr>
          <w:rFonts w:ascii="Gotham Book" w:hAnsi="Gotham Book"/>
          <w:color w:val="3B3838" w:themeColor="background2" w:themeShade="40"/>
        </w:rPr>
      </w:pPr>
      <w:r>
        <w:rPr>
          <w:rFonts w:ascii="Gotham Book" w:hAnsi="Gotham Book"/>
          <w:color w:val="3B3838" w:themeColor="background2" w:themeShade="40"/>
        </w:rPr>
        <w:t xml:space="preserve">Mr. Ramsey asked about the BAM, and asked Mr. Ledford how it would affect Facilities Services. Mr. Ledford responded that it is a change in how the budget process and expense process works. Mr. Ramsey asked if it would reflect current vacancies and </w:t>
      </w:r>
      <w:r w:rsidR="005E4779">
        <w:rPr>
          <w:rFonts w:ascii="Gotham Book" w:hAnsi="Gotham Book"/>
          <w:color w:val="3B3838" w:themeColor="background2" w:themeShade="40"/>
        </w:rPr>
        <w:t xml:space="preserve">related </w:t>
      </w:r>
      <w:r>
        <w:rPr>
          <w:rFonts w:ascii="Gotham Book" w:hAnsi="Gotham Book"/>
          <w:color w:val="3B3838" w:themeColor="background2" w:themeShade="40"/>
        </w:rPr>
        <w:t xml:space="preserve">challenges </w:t>
      </w:r>
      <w:r w:rsidR="005E4779">
        <w:rPr>
          <w:rFonts w:ascii="Gotham Book" w:hAnsi="Gotham Book"/>
          <w:color w:val="3B3838" w:themeColor="background2" w:themeShade="40"/>
        </w:rPr>
        <w:t>in</w:t>
      </w:r>
      <w:r>
        <w:rPr>
          <w:rFonts w:ascii="Gotham Book" w:hAnsi="Gotham Book"/>
          <w:color w:val="3B3838" w:themeColor="background2" w:themeShade="40"/>
        </w:rPr>
        <w:t xml:space="preserve"> completing work. Mr. Ledford replied </w:t>
      </w:r>
      <w:r w:rsidR="005E28F9">
        <w:rPr>
          <w:rFonts w:ascii="Gotham Book" w:hAnsi="Gotham Book"/>
          <w:color w:val="3B3838" w:themeColor="background2" w:themeShade="40"/>
        </w:rPr>
        <w:t xml:space="preserve">they are not far enough along to know as </w:t>
      </w:r>
      <w:r w:rsidR="00664FC9">
        <w:rPr>
          <w:rFonts w:ascii="Gotham Book" w:hAnsi="Gotham Book"/>
          <w:color w:val="3B3838" w:themeColor="background2" w:themeShade="40"/>
        </w:rPr>
        <w:t xml:space="preserve">the same </w:t>
      </w:r>
      <w:r w:rsidR="005E28F9">
        <w:rPr>
          <w:rFonts w:ascii="Gotham Book" w:hAnsi="Gotham Book"/>
          <w:color w:val="3B3838" w:themeColor="background2" w:themeShade="40"/>
        </w:rPr>
        <w:t>budget</w:t>
      </w:r>
      <w:r w:rsidR="00664FC9">
        <w:rPr>
          <w:rFonts w:ascii="Gotham Book" w:hAnsi="Gotham Book"/>
          <w:color w:val="3B3838" w:themeColor="background2" w:themeShade="40"/>
        </w:rPr>
        <w:t xml:space="preserve"> will continue</w:t>
      </w:r>
      <w:r w:rsidR="005E28F9">
        <w:rPr>
          <w:rFonts w:ascii="Gotham Book" w:hAnsi="Gotham Book"/>
          <w:color w:val="3B3838" w:themeColor="background2" w:themeShade="40"/>
        </w:rPr>
        <w:t xml:space="preserve"> going into the first year of implementation. </w:t>
      </w:r>
    </w:p>
    <w:p w14:paraId="049FC7FC" w14:textId="77777777" w:rsidR="00622B33" w:rsidRPr="00622B33" w:rsidRDefault="00622B33" w:rsidP="00AC5B4A">
      <w:pPr>
        <w:pStyle w:val="ListParagraph"/>
        <w:spacing w:line="276" w:lineRule="auto"/>
        <w:ind w:left="1080" w:hanging="360"/>
        <w:rPr>
          <w:rFonts w:ascii="Gotham Book" w:hAnsi="Gotham Book"/>
          <w:color w:val="3B3838" w:themeColor="background2" w:themeShade="40"/>
        </w:rPr>
      </w:pPr>
    </w:p>
    <w:p w14:paraId="66B3F2A2" w14:textId="5B87CB1C" w:rsidR="006D3D7B" w:rsidRPr="00B5161C" w:rsidRDefault="006D3D7B" w:rsidP="00AC5B4A">
      <w:pPr>
        <w:pStyle w:val="ListParagraph"/>
        <w:numPr>
          <w:ilvl w:val="0"/>
          <w:numId w:val="17"/>
        </w:numPr>
        <w:spacing w:line="276" w:lineRule="auto"/>
        <w:rPr>
          <w:rFonts w:ascii="Gotham Book" w:hAnsi="Gotham Book"/>
          <w:color w:val="3B3838" w:themeColor="background2" w:themeShade="40"/>
        </w:rPr>
      </w:pPr>
      <w:r w:rsidRPr="00B5161C">
        <w:rPr>
          <w:rFonts w:ascii="Gotham Book" w:hAnsi="Gotham Book"/>
          <w:color w:val="3B3838" w:themeColor="background2" w:themeShade="40"/>
        </w:rPr>
        <w:t xml:space="preserve">Human Resources Update – </w:t>
      </w:r>
      <w:r w:rsidR="00622B33">
        <w:rPr>
          <w:rFonts w:ascii="Gotham Book" w:hAnsi="Gotham Book"/>
          <w:color w:val="3B3838" w:themeColor="background2" w:themeShade="40"/>
        </w:rPr>
        <w:t>Darrell Easley, Director of Learning &amp; Organizational Development &amp; Employee Relations</w:t>
      </w:r>
    </w:p>
    <w:p w14:paraId="20700E97" w14:textId="77777777" w:rsidR="006D3D7B" w:rsidRPr="00B5161C" w:rsidRDefault="006D3D7B" w:rsidP="00AC5B4A">
      <w:pPr>
        <w:pStyle w:val="ListParagraph"/>
        <w:spacing w:line="276" w:lineRule="auto"/>
        <w:ind w:left="1080" w:hanging="360"/>
        <w:rPr>
          <w:rFonts w:ascii="Gotham Book" w:hAnsi="Gotham Book"/>
          <w:color w:val="3B3838" w:themeColor="background2" w:themeShade="40"/>
        </w:rPr>
      </w:pPr>
    </w:p>
    <w:p w14:paraId="59F8AA41" w14:textId="0DEF7518" w:rsidR="000A651E" w:rsidRDefault="000A651E" w:rsidP="0009413F">
      <w:pPr>
        <w:pStyle w:val="ListParagraph"/>
        <w:spacing w:line="276" w:lineRule="auto"/>
        <w:ind w:left="1080"/>
        <w:rPr>
          <w:rFonts w:ascii="Gotham Book" w:hAnsi="Gotham Book"/>
          <w:color w:val="3B3838" w:themeColor="background2" w:themeShade="40"/>
        </w:rPr>
      </w:pPr>
      <w:r w:rsidRPr="00E02336">
        <w:rPr>
          <w:rFonts w:ascii="Gotham Book" w:hAnsi="Gotham Book"/>
          <w:color w:val="3B3838" w:themeColor="background2" w:themeShade="40"/>
        </w:rPr>
        <w:t xml:space="preserve">Dr. </w:t>
      </w:r>
      <w:r>
        <w:rPr>
          <w:rFonts w:ascii="Gotham Book" w:hAnsi="Gotham Book"/>
          <w:color w:val="3B3838" w:themeColor="background2" w:themeShade="40"/>
        </w:rPr>
        <w:t xml:space="preserve">Easley began his update by </w:t>
      </w:r>
      <w:r w:rsidR="009E52ED">
        <w:rPr>
          <w:rFonts w:ascii="Gotham Book" w:hAnsi="Gotham Book"/>
          <w:color w:val="3B3838" w:themeColor="background2" w:themeShade="40"/>
        </w:rPr>
        <w:t xml:space="preserve">announcing </w:t>
      </w:r>
      <w:r>
        <w:rPr>
          <w:rFonts w:ascii="Gotham Book" w:hAnsi="Gotham Book"/>
          <w:color w:val="3B3838" w:themeColor="background2" w:themeShade="40"/>
        </w:rPr>
        <w:t>several upcoming employee surveys, including a staff engagement survey from McLean that will launch around September 14. Employees should look for an email from McLean to complete the survey. L&amp;OD will also be sending a needs assessment survey in the next week. This survey</w:t>
      </w:r>
      <w:r w:rsidR="005E4779">
        <w:rPr>
          <w:rFonts w:ascii="Gotham Book" w:hAnsi="Gotham Book"/>
          <w:color w:val="3B3838" w:themeColor="background2" w:themeShade="40"/>
        </w:rPr>
        <w:t xml:space="preserve"> will </w:t>
      </w:r>
      <w:r>
        <w:rPr>
          <w:rFonts w:ascii="Gotham Book" w:hAnsi="Gotham Book"/>
          <w:color w:val="3B3838" w:themeColor="background2" w:themeShade="40"/>
        </w:rPr>
        <w:t xml:space="preserve">ask employees and leaders </w:t>
      </w:r>
      <w:r w:rsidR="00664FC9">
        <w:rPr>
          <w:rFonts w:ascii="Gotham Book" w:hAnsi="Gotham Book"/>
          <w:color w:val="3B3838" w:themeColor="background2" w:themeShade="40"/>
        </w:rPr>
        <w:t xml:space="preserve">what they would </w:t>
      </w:r>
      <w:r>
        <w:rPr>
          <w:rFonts w:ascii="Gotham Book" w:hAnsi="Gotham Book"/>
          <w:color w:val="3B3838" w:themeColor="background2" w:themeShade="40"/>
        </w:rPr>
        <w:t>benefit</w:t>
      </w:r>
      <w:r w:rsidR="00664FC9">
        <w:rPr>
          <w:rFonts w:ascii="Gotham Book" w:hAnsi="Gotham Book"/>
          <w:color w:val="3B3838" w:themeColor="background2" w:themeShade="40"/>
        </w:rPr>
        <w:t xml:space="preserve"> </w:t>
      </w:r>
      <w:r>
        <w:rPr>
          <w:rFonts w:ascii="Gotham Book" w:hAnsi="Gotham Book"/>
          <w:color w:val="3B3838" w:themeColor="background2" w:themeShade="40"/>
        </w:rPr>
        <w:t>from learning more about in the next year. As part of the survey L&amp;OD will hold a swag bag giveaway. Those interested in being included in the drawing can register at the end of the survey or visit the HR office at 105 Student Services Building to register in-person.</w:t>
      </w:r>
    </w:p>
    <w:p w14:paraId="509F5929" w14:textId="0C2C5A7B" w:rsidR="009E52ED" w:rsidRDefault="009E52ED" w:rsidP="00AC5B4A">
      <w:pPr>
        <w:pStyle w:val="ListParagraph"/>
        <w:spacing w:line="276" w:lineRule="auto"/>
        <w:ind w:left="1080" w:hanging="360"/>
        <w:rPr>
          <w:rFonts w:ascii="Gotham Book" w:hAnsi="Gotham Book"/>
          <w:color w:val="3B3838" w:themeColor="background2" w:themeShade="40"/>
        </w:rPr>
      </w:pPr>
    </w:p>
    <w:p w14:paraId="1C97D955" w14:textId="366BC028" w:rsidR="009E52ED" w:rsidRDefault="009E52ED" w:rsidP="0009413F">
      <w:pPr>
        <w:pStyle w:val="ListParagraph"/>
        <w:spacing w:line="276" w:lineRule="auto"/>
        <w:ind w:left="1080"/>
        <w:rPr>
          <w:rFonts w:ascii="Gotham Book" w:hAnsi="Gotham Book"/>
          <w:color w:val="3B3838" w:themeColor="background2" w:themeShade="40"/>
        </w:rPr>
      </w:pPr>
      <w:r>
        <w:rPr>
          <w:rFonts w:ascii="Gotham Book" w:hAnsi="Gotham Book"/>
          <w:color w:val="3B3838" w:themeColor="background2" w:themeShade="40"/>
        </w:rPr>
        <w:t xml:space="preserve">Dr. Easley next announced that the University is launching a new employee discount program through Partners for Health called </w:t>
      </w:r>
      <w:hyperlink r:id="rId15" w:history="1">
        <w:r w:rsidRPr="005A47DE">
          <w:rPr>
            <w:rStyle w:val="Hyperlink"/>
            <w:rFonts w:ascii="Gotham Book" w:hAnsi="Gotham Book"/>
          </w:rPr>
          <w:t>PerkSpot</w:t>
        </w:r>
      </w:hyperlink>
      <w:r>
        <w:rPr>
          <w:rFonts w:ascii="Gotham Book" w:hAnsi="Gotham Book"/>
          <w:color w:val="3B3838" w:themeColor="background2" w:themeShade="40"/>
        </w:rPr>
        <w:t xml:space="preserve">. He provided signup information for the portal and noted the program offers discounts including the State of Tennessee Employees’ Apple Discount Program. Other discounts include movie tickets, restaurants and car rentals. </w:t>
      </w:r>
    </w:p>
    <w:p w14:paraId="1855AAB5" w14:textId="29828F63" w:rsidR="009E52ED" w:rsidRDefault="009E52ED" w:rsidP="00AC5B4A">
      <w:pPr>
        <w:pStyle w:val="ListParagraph"/>
        <w:spacing w:line="276" w:lineRule="auto"/>
        <w:ind w:left="1080" w:hanging="360"/>
        <w:rPr>
          <w:rFonts w:ascii="Gotham Book" w:hAnsi="Gotham Book"/>
          <w:color w:val="3B3838" w:themeColor="background2" w:themeShade="40"/>
        </w:rPr>
      </w:pPr>
    </w:p>
    <w:p w14:paraId="56DA7D37" w14:textId="11F5C452" w:rsidR="00563061" w:rsidRDefault="009E52ED" w:rsidP="00BE23F9">
      <w:pPr>
        <w:pStyle w:val="ListParagraph"/>
        <w:spacing w:line="276" w:lineRule="auto"/>
        <w:ind w:left="1080"/>
        <w:rPr>
          <w:rFonts w:ascii="Gotham Book" w:hAnsi="Gotham Book"/>
          <w:color w:val="3B3838" w:themeColor="background2" w:themeShade="40"/>
        </w:rPr>
      </w:pPr>
      <w:r>
        <w:rPr>
          <w:rFonts w:ascii="Gotham Book" w:hAnsi="Gotham Book"/>
          <w:color w:val="3B3838" w:themeColor="background2" w:themeShade="40"/>
        </w:rPr>
        <w:t xml:space="preserve">Dr. Lucal asked the group </w:t>
      </w:r>
      <w:r w:rsidR="00CA5A10">
        <w:rPr>
          <w:rFonts w:ascii="Gotham Book" w:hAnsi="Gotham Book"/>
          <w:color w:val="3B3838" w:themeColor="background2" w:themeShade="40"/>
        </w:rPr>
        <w:t>to encourage participation</w:t>
      </w:r>
      <w:r>
        <w:rPr>
          <w:rFonts w:ascii="Gotham Book" w:hAnsi="Gotham Book"/>
          <w:color w:val="3B3838" w:themeColor="background2" w:themeShade="40"/>
        </w:rPr>
        <w:t xml:space="preserve"> in completing the L&amp;OD needs survey. She shared that they want to complement training already happening within departments like Facilities Services and</w:t>
      </w:r>
      <w:r w:rsidR="00CA5A10">
        <w:rPr>
          <w:rFonts w:ascii="Gotham Book" w:hAnsi="Gotham Book"/>
          <w:color w:val="3B3838" w:themeColor="background2" w:themeShade="40"/>
        </w:rPr>
        <w:t xml:space="preserve"> shape the work L&amp;OD performs. A discussion abou</w:t>
      </w:r>
      <w:r w:rsidR="005E4779">
        <w:rPr>
          <w:rFonts w:ascii="Gotham Book" w:hAnsi="Gotham Book"/>
          <w:color w:val="3B3838" w:themeColor="background2" w:themeShade="40"/>
        </w:rPr>
        <w:t>t</w:t>
      </w:r>
      <w:r w:rsidR="00CA5A10">
        <w:rPr>
          <w:rFonts w:ascii="Gotham Book" w:hAnsi="Gotham Book"/>
          <w:color w:val="3B3838" w:themeColor="background2" w:themeShade="40"/>
        </w:rPr>
        <w:t xml:space="preserve"> the survey took place.</w:t>
      </w:r>
    </w:p>
    <w:p w14:paraId="1C794978" w14:textId="7404459A" w:rsidR="00BE23F9" w:rsidRDefault="00BE23F9" w:rsidP="00BE23F9">
      <w:pPr>
        <w:pStyle w:val="ListParagraph"/>
        <w:spacing w:line="276" w:lineRule="auto"/>
        <w:ind w:left="1080"/>
        <w:rPr>
          <w:rFonts w:ascii="Gotham Book" w:hAnsi="Gotham Book"/>
          <w:color w:val="3B3838" w:themeColor="background2" w:themeShade="40"/>
        </w:rPr>
      </w:pPr>
    </w:p>
    <w:p w14:paraId="62EF09F2" w14:textId="77777777" w:rsidR="00BE23F9" w:rsidRDefault="00BE23F9" w:rsidP="00BE23F9">
      <w:pPr>
        <w:pStyle w:val="ListParagraph"/>
        <w:spacing w:line="276" w:lineRule="auto"/>
        <w:ind w:left="1080"/>
        <w:rPr>
          <w:rFonts w:ascii="Gotham Book" w:hAnsi="Gotham Book"/>
          <w:color w:val="3B3838" w:themeColor="background2" w:themeShade="40"/>
        </w:rPr>
      </w:pPr>
    </w:p>
    <w:p w14:paraId="3D93E8B6" w14:textId="2BC1122B" w:rsidR="000A651E" w:rsidRPr="0009413F" w:rsidRDefault="000A651E" w:rsidP="0009413F">
      <w:pPr>
        <w:pStyle w:val="ListParagraph"/>
        <w:numPr>
          <w:ilvl w:val="0"/>
          <w:numId w:val="3"/>
        </w:numPr>
        <w:spacing w:line="276" w:lineRule="auto"/>
        <w:rPr>
          <w:rFonts w:ascii="Gotham Book" w:hAnsi="Gotham Book"/>
          <w:color w:val="3B3838" w:themeColor="background2" w:themeShade="40"/>
        </w:rPr>
      </w:pPr>
      <w:r w:rsidRPr="0009413F">
        <w:rPr>
          <w:rFonts w:ascii="Gotham Book" w:hAnsi="Gotham Book"/>
          <w:color w:val="3B3838" w:themeColor="background2" w:themeShade="40"/>
        </w:rPr>
        <w:t>GUEST SPEAKERS</w:t>
      </w:r>
    </w:p>
    <w:p w14:paraId="1E8DB90F" w14:textId="28AA634C" w:rsidR="000A651E" w:rsidRPr="000A651E" w:rsidRDefault="000A651E" w:rsidP="005033AE">
      <w:pPr>
        <w:pStyle w:val="ListParagraph"/>
        <w:numPr>
          <w:ilvl w:val="0"/>
          <w:numId w:val="15"/>
        </w:numPr>
        <w:spacing w:line="276" w:lineRule="auto"/>
        <w:rPr>
          <w:rFonts w:ascii="Gotham Book" w:hAnsi="Gotham Book"/>
          <w:bCs/>
          <w:color w:val="3B3838" w:themeColor="background2" w:themeShade="40"/>
        </w:rPr>
      </w:pPr>
      <w:r w:rsidRPr="000A651E">
        <w:rPr>
          <w:rFonts w:ascii="Gotham Book" w:hAnsi="Gotham Book"/>
          <w:color w:val="3B3838" w:themeColor="background2" w:themeShade="40"/>
        </w:rPr>
        <w:t>Annual Enrollment – Rob Chance, Payroll</w:t>
      </w:r>
    </w:p>
    <w:p w14:paraId="0FE3723A" w14:textId="5A4773F5" w:rsidR="000A651E" w:rsidRDefault="000A651E" w:rsidP="000A651E">
      <w:pPr>
        <w:spacing w:line="276" w:lineRule="auto"/>
        <w:ind w:left="1440"/>
        <w:rPr>
          <w:rFonts w:ascii="Gotham Book" w:hAnsi="Gotham Book"/>
          <w:bCs/>
          <w:color w:val="3B3838" w:themeColor="background2" w:themeShade="40"/>
        </w:rPr>
      </w:pPr>
      <w:r>
        <w:rPr>
          <w:rFonts w:ascii="Gotham Book" w:hAnsi="Gotham Book"/>
          <w:bCs/>
          <w:color w:val="3B3838" w:themeColor="background2" w:themeShade="40"/>
        </w:rPr>
        <w:t xml:space="preserve">Rob Chance, Director of Payroll, greeted the group and announced that </w:t>
      </w:r>
      <w:hyperlink r:id="rId16" w:history="1">
        <w:r w:rsidRPr="000A7218">
          <w:rPr>
            <w:rStyle w:val="Hyperlink"/>
            <w:rFonts w:ascii="Gotham Book" w:hAnsi="Gotham Book"/>
            <w:bCs/>
          </w:rPr>
          <w:t>annual enrollment</w:t>
        </w:r>
      </w:hyperlink>
      <w:r>
        <w:rPr>
          <w:rFonts w:ascii="Gotham Book" w:hAnsi="Gotham Book"/>
          <w:bCs/>
          <w:color w:val="3B3838" w:themeColor="background2" w:themeShade="40"/>
        </w:rPr>
        <w:t xml:space="preserve"> will take place from October 1 – 15</w:t>
      </w:r>
      <w:r w:rsidR="00CA5A10">
        <w:rPr>
          <w:rFonts w:ascii="Gotham Book" w:hAnsi="Gotham Book"/>
          <w:bCs/>
          <w:color w:val="3B3838" w:themeColor="background2" w:themeShade="40"/>
        </w:rPr>
        <w:t>, 2021</w:t>
      </w:r>
      <w:r>
        <w:rPr>
          <w:rFonts w:ascii="Gotham Book" w:hAnsi="Gotham Book"/>
          <w:bCs/>
          <w:color w:val="3B3838" w:themeColor="background2" w:themeShade="40"/>
        </w:rPr>
        <w:t xml:space="preserve">. Employees who want to keep their current coverage options for 2022 do not need to do anything. Employees who want to add, remove, or make changes to their coverage can do so through Edison, which can be easily accessed by selecting the Edison menu button in IRIS Web. </w:t>
      </w:r>
      <w:hyperlink r:id="rId17" w:history="1">
        <w:r w:rsidRPr="000A7218">
          <w:rPr>
            <w:rStyle w:val="Hyperlink"/>
            <w:rFonts w:ascii="Gotham Book" w:hAnsi="Gotham Book"/>
            <w:bCs/>
          </w:rPr>
          <w:t>Annual enrollment newsletters</w:t>
        </w:r>
      </w:hyperlink>
      <w:r>
        <w:rPr>
          <w:rFonts w:ascii="Gotham Book" w:hAnsi="Gotham Book"/>
          <w:bCs/>
          <w:color w:val="3B3838" w:themeColor="background2" w:themeShade="40"/>
        </w:rPr>
        <w:t xml:space="preserve"> are currently available online and will also be mailed to employees. Mr. Chance </w:t>
      </w:r>
      <w:r w:rsidR="00CA5A10">
        <w:rPr>
          <w:rFonts w:ascii="Gotham Book" w:hAnsi="Gotham Book"/>
          <w:bCs/>
          <w:color w:val="3B3838" w:themeColor="background2" w:themeShade="40"/>
        </w:rPr>
        <w:t xml:space="preserve">also </w:t>
      </w:r>
      <w:r>
        <w:rPr>
          <w:rFonts w:ascii="Gotham Book" w:hAnsi="Gotham Book"/>
          <w:bCs/>
          <w:color w:val="3B3838" w:themeColor="background2" w:themeShade="40"/>
        </w:rPr>
        <w:t>announced that a new tool, ALEX, will</w:t>
      </w:r>
      <w:r w:rsidR="00CA5A10">
        <w:rPr>
          <w:rFonts w:ascii="Gotham Book" w:hAnsi="Gotham Book"/>
          <w:bCs/>
          <w:color w:val="3B3838" w:themeColor="background2" w:themeShade="40"/>
        </w:rPr>
        <w:t xml:space="preserve"> </w:t>
      </w:r>
      <w:r>
        <w:rPr>
          <w:rFonts w:ascii="Gotham Book" w:hAnsi="Gotham Book"/>
          <w:bCs/>
          <w:color w:val="3B3838" w:themeColor="background2" w:themeShade="40"/>
        </w:rPr>
        <w:t>be rolled out soon to help employees make decisions about their healthcare coverage.</w:t>
      </w:r>
    </w:p>
    <w:p w14:paraId="23A1E76D" w14:textId="19931B2E" w:rsidR="000A651E" w:rsidRDefault="000A651E" w:rsidP="000A651E">
      <w:pPr>
        <w:spacing w:line="276" w:lineRule="auto"/>
        <w:ind w:left="1440"/>
        <w:rPr>
          <w:rFonts w:ascii="Gotham Book" w:hAnsi="Gotham Book"/>
          <w:bCs/>
          <w:color w:val="3B3838" w:themeColor="background2" w:themeShade="40"/>
        </w:rPr>
      </w:pPr>
      <w:r>
        <w:rPr>
          <w:rFonts w:ascii="Gotham Book" w:hAnsi="Gotham Book"/>
          <w:bCs/>
          <w:color w:val="3B3838" w:themeColor="background2" w:themeShade="40"/>
        </w:rPr>
        <w:t xml:space="preserve">Mr. Chance announced that premiums for the primary health insurance carrier networks, BlueCross Blue Shield (BCBS) Network S and Cigna </w:t>
      </w:r>
      <w:proofErr w:type="spellStart"/>
      <w:r>
        <w:rPr>
          <w:rFonts w:ascii="Gotham Book" w:hAnsi="Gotham Book"/>
          <w:bCs/>
          <w:color w:val="3B3838" w:themeColor="background2" w:themeShade="40"/>
        </w:rPr>
        <w:t>LocalPlus</w:t>
      </w:r>
      <w:proofErr w:type="spellEnd"/>
      <w:r>
        <w:rPr>
          <w:rFonts w:ascii="Gotham Book" w:hAnsi="Gotham Book"/>
          <w:bCs/>
          <w:color w:val="3B3838" w:themeColor="background2" w:themeShade="40"/>
        </w:rPr>
        <w:t>, will go up an aggregate of 3.2%</w:t>
      </w:r>
      <w:r w:rsidR="00127B56">
        <w:rPr>
          <w:rFonts w:ascii="Gotham Book" w:hAnsi="Gotham Book"/>
          <w:bCs/>
          <w:color w:val="3B3838" w:themeColor="background2" w:themeShade="40"/>
        </w:rPr>
        <w:t xml:space="preserve"> overall,</w:t>
      </w:r>
      <w:r>
        <w:rPr>
          <w:rFonts w:ascii="Gotham Book" w:hAnsi="Gotham Book"/>
          <w:bCs/>
          <w:color w:val="3B3838" w:themeColor="background2" w:themeShade="40"/>
        </w:rPr>
        <w:t xml:space="preserve"> or about $16 per month. He explained the employee and spouse option premium was found to be low compared to cost, so the state raised the monthly premium. He announced that premiums for the expanded network options, BCBS Network P and Cigna Open Access, will see a significant premium increase. He also noted that the out-of-pocket maximum for out of network care is going up across all plans. He strongly recommended that employees use in-network providers.</w:t>
      </w:r>
    </w:p>
    <w:p w14:paraId="1537F799" w14:textId="668853A9" w:rsidR="000A651E" w:rsidRDefault="000A651E" w:rsidP="000A651E">
      <w:pPr>
        <w:spacing w:line="276" w:lineRule="auto"/>
        <w:ind w:left="1440"/>
        <w:rPr>
          <w:rFonts w:ascii="Gotham Book" w:hAnsi="Gotham Book"/>
          <w:bCs/>
          <w:color w:val="3B3838" w:themeColor="background2" w:themeShade="40"/>
        </w:rPr>
      </w:pPr>
      <w:r>
        <w:rPr>
          <w:rFonts w:ascii="Gotham Book" w:hAnsi="Gotham Book"/>
          <w:bCs/>
          <w:color w:val="3B3838" w:themeColor="background2" w:themeShade="40"/>
        </w:rPr>
        <w:t>Mr. Chance next discussed vision and dental coverage, and noting that Delta Dental was awarded the dental preferred provider organization (DPPO) contract for 2022. Mr. Chance shared that they have had very good employee feedback about Delta Dental. Employees currently enrolled in DPPO coverage do not have to do anything, as their coverage will be changed to Delta Dental and they should not have a waiting period.</w:t>
      </w:r>
      <w:r w:rsidR="004D73E8">
        <w:rPr>
          <w:rFonts w:ascii="Gotham Book" w:hAnsi="Gotham Book"/>
          <w:bCs/>
          <w:color w:val="3B3838" w:themeColor="background2" w:themeShade="40"/>
        </w:rPr>
        <w:t xml:space="preserve"> </w:t>
      </w:r>
      <w:r w:rsidR="00127B56">
        <w:rPr>
          <w:rFonts w:ascii="Gotham Book" w:hAnsi="Gotham Book"/>
          <w:bCs/>
          <w:color w:val="3B3838" w:themeColor="background2" w:themeShade="40"/>
        </w:rPr>
        <w:t>There is no premium increase for the prepaid dental plan and the DPPO premiums will be going down.</w:t>
      </w:r>
    </w:p>
    <w:p w14:paraId="41EC6B52" w14:textId="77777777" w:rsidR="005E4779" w:rsidRDefault="000A651E" w:rsidP="005E4779">
      <w:pPr>
        <w:spacing w:line="276" w:lineRule="auto"/>
        <w:ind w:left="1440"/>
        <w:rPr>
          <w:rFonts w:ascii="Gotham Book" w:hAnsi="Gotham Book"/>
          <w:bCs/>
          <w:color w:val="3B3838" w:themeColor="background2" w:themeShade="40"/>
        </w:rPr>
      </w:pPr>
      <w:r>
        <w:rPr>
          <w:rFonts w:ascii="Gotham Book" w:hAnsi="Gotham Book"/>
          <w:bCs/>
          <w:color w:val="3B3838" w:themeColor="background2" w:themeShade="40"/>
        </w:rPr>
        <w:t xml:space="preserve">Mr. Chance then discussed flexible benefits and long-term disability (LTD) insurance enrollment. Sign up information for both flexible benefits and LTD insurance will be sent directly to eligible employees as UT branded emails. Flexible benefits participants must re-enroll each year as an IRS requirement. Annual enrollment for flexible benefits is the entire month of October and enrollment is through Optum Bank. LTD insurance enrollment through Lincoln Financial will take place from October 1 – 15. Mr. Chance encouraged employees to consider enrolling in LTD coverage, and shared that they have helped employees with health issues who needed to retire early and would have benefited from having coverage. </w:t>
      </w:r>
    </w:p>
    <w:p w14:paraId="725768EB" w14:textId="37D6DF77" w:rsidR="00127B56" w:rsidRPr="005E4779" w:rsidRDefault="005E4779" w:rsidP="005E4779">
      <w:pPr>
        <w:spacing w:line="276" w:lineRule="auto"/>
        <w:ind w:left="1440"/>
        <w:rPr>
          <w:rFonts w:ascii="Gotham Book" w:hAnsi="Gotham Book"/>
          <w:bCs/>
          <w:color w:val="3B3838" w:themeColor="background2" w:themeShade="40"/>
        </w:rPr>
      </w:pPr>
      <w:r>
        <w:rPr>
          <w:rFonts w:ascii="Gotham Book" w:hAnsi="Gotham Book"/>
          <w:bCs/>
          <w:color w:val="3B3838" w:themeColor="background2" w:themeShade="40"/>
        </w:rPr>
        <w:t>For more</w:t>
      </w:r>
      <w:r w:rsidR="00F34206" w:rsidRPr="005E4779">
        <w:rPr>
          <w:rFonts w:ascii="Gotham Book" w:hAnsi="Gotham Book"/>
          <w:bCs/>
          <w:color w:val="3B3838" w:themeColor="background2" w:themeShade="40"/>
        </w:rPr>
        <w:t xml:space="preserve"> information</w:t>
      </w:r>
      <w:r>
        <w:rPr>
          <w:rFonts w:ascii="Gotham Book" w:hAnsi="Gotham Book"/>
          <w:bCs/>
          <w:color w:val="3B3838" w:themeColor="background2" w:themeShade="40"/>
        </w:rPr>
        <w:t xml:space="preserve"> visit</w:t>
      </w:r>
      <w:r w:rsidR="00F34206" w:rsidRPr="005E4779">
        <w:rPr>
          <w:rFonts w:ascii="Gotham Book" w:hAnsi="Gotham Book"/>
          <w:bCs/>
          <w:color w:val="3B3838" w:themeColor="background2" w:themeShade="40"/>
        </w:rPr>
        <w:t xml:space="preserve">: </w:t>
      </w:r>
      <w:hyperlink r:id="rId18" w:history="1">
        <w:r w:rsidR="00F34206" w:rsidRPr="005E4779">
          <w:rPr>
            <w:rStyle w:val="Hyperlink"/>
            <w:rFonts w:ascii="Gotham Book" w:hAnsi="Gotham Book"/>
            <w:bCs/>
          </w:rPr>
          <w:t>https://payroll.tennessee.edu/retirement/ltd-forms/</w:t>
        </w:r>
      </w:hyperlink>
    </w:p>
    <w:p w14:paraId="6683B5FE" w14:textId="5E99CAEB" w:rsidR="00127B56" w:rsidRDefault="00127B56" w:rsidP="00127B56">
      <w:pPr>
        <w:spacing w:line="276" w:lineRule="auto"/>
        <w:ind w:left="1440"/>
        <w:rPr>
          <w:rFonts w:ascii="Gotham Book" w:hAnsi="Gotham Book"/>
          <w:bCs/>
          <w:color w:val="3B3838" w:themeColor="background2" w:themeShade="40"/>
        </w:rPr>
      </w:pPr>
      <w:r>
        <w:rPr>
          <w:rFonts w:ascii="Gotham Book" w:hAnsi="Gotham Book"/>
          <w:bCs/>
          <w:color w:val="3B3838" w:themeColor="background2" w:themeShade="40"/>
        </w:rPr>
        <w:t xml:space="preserve">Mr. Ramsey asked to confirm the health insurance premium change. Mr. Chance confirmed it will be a 3.2% increase overall. Dr. Lucal asked with the DPPO carrier change if employees have to make changes during enrollment. Mr. Chance </w:t>
      </w:r>
      <w:r w:rsidR="005E4779">
        <w:rPr>
          <w:rFonts w:ascii="Gotham Book" w:hAnsi="Gotham Book"/>
          <w:bCs/>
          <w:color w:val="3B3838" w:themeColor="background2" w:themeShade="40"/>
        </w:rPr>
        <w:t>confirmed those currently enrolled in the Metlife DPPO will automatically be changed to the Delta Dental DPPO</w:t>
      </w:r>
      <w:r>
        <w:rPr>
          <w:rFonts w:ascii="Gotham Book" w:hAnsi="Gotham Book"/>
          <w:bCs/>
          <w:color w:val="3B3838" w:themeColor="background2" w:themeShade="40"/>
        </w:rPr>
        <w:t>. Tom Anderson asked to clarify specific health insurance tier premium changes. Mr. Chance reviewed the premiums by tier and by network, including the wider network’s sizeable premium increase. A discussion took place about enrollment and qualifying events. Jessica Cantu asked to clarify LTD signups. Mr. Chance responded they are working with Lincoln Financial to identify employees not currently enrolled in LTD coverage</w:t>
      </w:r>
      <w:r w:rsidR="005E4779">
        <w:rPr>
          <w:rFonts w:ascii="Gotham Book" w:hAnsi="Gotham Book"/>
          <w:bCs/>
          <w:color w:val="3B3838" w:themeColor="background2" w:themeShade="40"/>
        </w:rPr>
        <w:t>. T</w:t>
      </w:r>
      <w:r>
        <w:rPr>
          <w:rFonts w:ascii="Gotham Book" w:hAnsi="Gotham Book"/>
          <w:bCs/>
          <w:color w:val="3B3838" w:themeColor="background2" w:themeShade="40"/>
        </w:rPr>
        <w:t xml:space="preserve">hey will be invited to </w:t>
      </w:r>
      <w:proofErr w:type="spellStart"/>
      <w:r>
        <w:rPr>
          <w:rFonts w:ascii="Gotham Book" w:hAnsi="Gotham Book"/>
          <w:bCs/>
          <w:color w:val="3B3838" w:themeColor="background2" w:themeShade="40"/>
        </w:rPr>
        <w:t>signup</w:t>
      </w:r>
      <w:proofErr w:type="spellEnd"/>
      <w:r>
        <w:rPr>
          <w:rFonts w:ascii="Gotham Book" w:hAnsi="Gotham Book"/>
          <w:bCs/>
          <w:color w:val="3B3838" w:themeColor="background2" w:themeShade="40"/>
        </w:rPr>
        <w:t xml:space="preserve"> between October 1 – 15. He compared the university’s LTD coverage to the state’s as richer and having less expensive premiums, and said there are currently about 5,600 participants. He shared </w:t>
      </w:r>
      <w:r w:rsidR="00853416">
        <w:rPr>
          <w:rFonts w:ascii="Gotham Book" w:hAnsi="Gotham Book"/>
          <w:bCs/>
          <w:color w:val="3B3838" w:themeColor="background2" w:themeShade="40"/>
        </w:rPr>
        <w:t xml:space="preserve">his experience with </w:t>
      </w:r>
      <w:r>
        <w:rPr>
          <w:rFonts w:ascii="Gotham Book" w:hAnsi="Gotham Book"/>
          <w:bCs/>
          <w:color w:val="3B3838" w:themeColor="background2" w:themeShade="40"/>
        </w:rPr>
        <w:t xml:space="preserve">the importance of LTD coverage, and said </w:t>
      </w:r>
      <w:r w:rsidR="00853416">
        <w:rPr>
          <w:rFonts w:ascii="Gotham Book" w:hAnsi="Gotham Book"/>
          <w:bCs/>
          <w:color w:val="3B3838" w:themeColor="background2" w:themeShade="40"/>
        </w:rPr>
        <w:t xml:space="preserve">his office </w:t>
      </w:r>
      <w:r>
        <w:rPr>
          <w:rFonts w:ascii="Gotham Book" w:hAnsi="Gotham Book"/>
          <w:bCs/>
          <w:color w:val="3B3838" w:themeColor="background2" w:themeShade="40"/>
        </w:rPr>
        <w:t>strongly encourage</w:t>
      </w:r>
      <w:r w:rsidR="00853416">
        <w:rPr>
          <w:rFonts w:ascii="Gotham Book" w:hAnsi="Gotham Book"/>
          <w:bCs/>
          <w:color w:val="3B3838" w:themeColor="background2" w:themeShade="40"/>
        </w:rPr>
        <w:t>s</w:t>
      </w:r>
      <w:r>
        <w:rPr>
          <w:rFonts w:ascii="Gotham Book" w:hAnsi="Gotham Book"/>
          <w:bCs/>
          <w:color w:val="3B3838" w:themeColor="background2" w:themeShade="40"/>
        </w:rPr>
        <w:t xml:space="preserve"> participation. Employees who are not currently enrolled will receive an email with information on how to enroll. Dr. Lucal asked about premiums, and Mr. Chance responded that it is based on salary and deducted through payroll. Dr. Lucal </w:t>
      </w:r>
      <w:r w:rsidR="005F291B">
        <w:rPr>
          <w:rFonts w:ascii="Gotham Book" w:hAnsi="Gotham Book"/>
          <w:bCs/>
          <w:color w:val="3B3838" w:themeColor="background2" w:themeShade="40"/>
        </w:rPr>
        <w:t xml:space="preserve">discussed the Sick Leave Bank and shared </w:t>
      </w:r>
      <w:r w:rsidR="00853416">
        <w:rPr>
          <w:rFonts w:ascii="Gotham Book" w:hAnsi="Gotham Book"/>
          <w:bCs/>
          <w:color w:val="3B3838" w:themeColor="background2" w:themeShade="40"/>
        </w:rPr>
        <w:t>an employee’s experience</w:t>
      </w:r>
      <w:r w:rsidR="005F291B">
        <w:rPr>
          <w:rFonts w:ascii="Gotham Book" w:hAnsi="Gotham Book"/>
          <w:bCs/>
          <w:color w:val="3B3838" w:themeColor="background2" w:themeShade="40"/>
        </w:rPr>
        <w:t xml:space="preserve"> where SLB and LTD benefitted </w:t>
      </w:r>
      <w:r w:rsidR="00853416">
        <w:rPr>
          <w:rFonts w:ascii="Gotham Book" w:hAnsi="Gotham Book"/>
          <w:bCs/>
          <w:color w:val="3B3838" w:themeColor="background2" w:themeShade="40"/>
        </w:rPr>
        <w:t>them</w:t>
      </w:r>
      <w:r w:rsidR="005F291B">
        <w:rPr>
          <w:rFonts w:ascii="Gotham Book" w:hAnsi="Gotham Book"/>
          <w:bCs/>
          <w:color w:val="3B3838" w:themeColor="background2" w:themeShade="40"/>
        </w:rPr>
        <w:t xml:space="preserve"> they became seriously ill. Mr. Chance noted that there are rules about pre-existing conditions but that LTD coverage is well worth enrolling in it. A discussion about LTD signups and coverage took place. </w:t>
      </w:r>
    </w:p>
    <w:p w14:paraId="219F9181" w14:textId="65F7479D" w:rsidR="000A651E" w:rsidRDefault="000A651E" w:rsidP="000A651E">
      <w:pPr>
        <w:spacing w:line="276" w:lineRule="auto"/>
        <w:ind w:left="1440"/>
        <w:rPr>
          <w:rFonts w:ascii="Gotham Book" w:hAnsi="Gotham Book"/>
          <w:bCs/>
          <w:color w:val="3B3838" w:themeColor="background2" w:themeShade="40"/>
        </w:rPr>
      </w:pPr>
      <w:r>
        <w:rPr>
          <w:rFonts w:ascii="Gotham Book" w:hAnsi="Gotham Book"/>
          <w:bCs/>
          <w:color w:val="3B3838" w:themeColor="background2" w:themeShade="40"/>
        </w:rPr>
        <w:t xml:space="preserve">For more information visit the </w:t>
      </w:r>
      <w:hyperlink r:id="rId19" w:history="1">
        <w:r w:rsidRPr="002F08BE">
          <w:rPr>
            <w:rStyle w:val="Hyperlink"/>
            <w:rFonts w:ascii="Gotham Book" w:hAnsi="Gotham Book"/>
            <w:bCs/>
          </w:rPr>
          <w:t>Partners for Health website</w:t>
        </w:r>
      </w:hyperlink>
      <w:r>
        <w:rPr>
          <w:rFonts w:ascii="Gotham Book" w:hAnsi="Gotham Book"/>
          <w:bCs/>
          <w:color w:val="3B3838" w:themeColor="background2" w:themeShade="40"/>
        </w:rPr>
        <w:t xml:space="preserve"> or contact Payroll/Insurance at 974-5251 or </w:t>
      </w:r>
      <w:hyperlink r:id="rId20" w:history="1">
        <w:r w:rsidRPr="00941673">
          <w:rPr>
            <w:rStyle w:val="Hyperlink"/>
            <w:rFonts w:ascii="Gotham Book" w:hAnsi="Gotham Book"/>
            <w:bCs/>
          </w:rPr>
          <w:t>UTinsurance@tennessee.edu</w:t>
        </w:r>
      </w:hyperlink>
      <w:r>
        <w:rPr>
          <w:rFonts w:ascii="Gotham Book" w:hAnsi="Gotham Book"/>
          <w:bCs/>
          <w:color w:val="3B3838" w:themeColor="background2" w:themeShade="40"/>
        </w:rPr>
        <w:t xml:space="preserve">. </w:t>
      </w:r>
    </w:p>
    <w:p w14:paraId="58B02758" w14:textId="69321267" w:rsidR="000A651E" w:rsidRPr="005033AE" w:rsidRDefault="000A651E" w:rsidP="005033AE">
      <w:pPr>
        <w:pStyle w:val="ListParagraph"/>
        <w:numPr>
          <w:ilvl w:val="0"/>
          <w:numId w:val="15"/>
        </w:numPr>
        <w:spacing w:line="276" w:lineRule="auto"/>
        <w:rPr>
          <w:rFonts w:ascii="Gotham Book" w:hAnsi="Gotham Book"/>
          <w:color w:val="3B3838" w:themeColor="background2" w:themeShade="40"/>
        </w:rPr>
      </w:pPr>
      <w:r w:rsidRPr="005033AE">
        <w:rPr>
          <w:rFonts w:ascii="Gotham Book" w:hAnsi="Gotham Book"/>
          <w:color w:val="3B3838" w:themeColor="background2" w:themeShade="40"/>
        </w:rPr>
        <w:t>Paid Parental Leave – Michelle Currier, HR Compensation</w:t>
      </w:r>
    </w:p>
    <w:p w14:paraId="78E246A3" w14:textId="77777777" w:rsidR="000A651E" w:rsidRDefault="000A651E" w:rsidP="000A651E">
      <w:pPr>
        <w:pStyle w:val="ListParagraph"/>
        <w:spacing w:line="276" w:lineRule="auto"/>
        <w:ind w:left="1440"/>
        <w:rPr>
          <w:rFonts w:ascii="Gotham Book" w:hAnsi="Gotham Book"/>
          <w:color w:val="3B3838" w:themeColor="background2" w:themeShade="40"/>
        </w:rPr>
      </w:pPr>
    </w:p>
    <w:p w14:paraId="1BBCDC18" w14:textId="77777777" w:rsidR="000A651E" w:rsidRDefault="000A651E" w:rsidP="000A651E">
      <w:pPr>
        <w:pStyle w:val="ListParagraph"/>
        <w:spacing w:line="276" w:lineRule="auto"/>
        <w:ind w:left="1440"/>
        <w:rPr>
          <w:rFonts w:ascii="Gotham Book" w:hAnsi="Gotham Book"/>
          <w:bCs/>
          <w:color w:val="3B3838" w:themeColor="background2" w:themeShade="40"/>
        </w:rPr>
      </w:pPr>
      <w:r>
        <w:rPr>
          <w:rFonts w:ascii="Gotham Book" w:hAnsi="Gotham Book"/>
          <w:bCs/>
          <w:color w:val="3B3838" w:themeColor="background2" w:themeShade="40"/>
        </w:rPr>
        <w:t xml:space="preserve">Michelle Currier, Analyst with HR Compensation, greeted the group and began her presentation by announcing that the new </w:t>
      </w:r>
      <w:hyperlink r:id="rId21" w:history="1">
        <w:r>
          <w:rPr>
            <w:rStyle w:val="Hyperlink"/>
            <w:rFonts w:ascii="Gotham Book" w:hAnsi="Gotham Book"/>
            <w:bCs/>
          </w:rPr>
          <w:t>Paid Parental Leave</w:t>
        </w:r>
      </w:hyperlink>
      <w:r>
        <w:rPr>
          <w:rFonts w:ascii="Gotham Book" w:hAnsi="Gotham Book"/>
          <w:bCs/>
          <w:color w:val="3B3838" w:themeColor="background2" w:themeShade="40"/>
        </w:rPr>
        <w:t xml:space="preserve"> (PPL) benefit is available to employees who work at least 75% full-time equivalent (FTE) and have at least one year of continuous service time with the university. She announced the PPL benefit was effective July 1 this year for any births and adoptions occurring on or after July 1, 2021. The benefit provides six weeks of paid leave that needs to be used within 12 months of the child’s birth or adoption. PPL can be used consecutively and in one large chunk of time or used intermittently with the smallest increment as one day. Ms. Currier noted that if an employee chooses to use their leave intermittently to work out their schedule with their supervisor and department. </w:t>
      </w:r>
    </w:p>
    <w:p w14:paraId="37544861" w14:textId="77777777" w:rsidR="000A651E" w:rsidRDefault="000A651E" w:rsidP="000A651E">
      <w:pPr>
        <w:pStyle w:val="ListParagraph"/>
        <w:spacing w:line="276" w:lineRule="auto"/>
        <w:ind w:left="1440"/>
        <w:rPr>
          <w:rFonts w:ascii="Gotham Book" w:hAnsi="Gotham Book"/>
          <w:bCs/>
          <w:color w:val="3B3838" w:themeColor="background2" w:themeShade="40"/>
        </w:rPr>
      </w:pPr>
    </w:p>
    <w:p w14:paraId="37698BE7" w14:textId="77777777" w:rsidR="000A651E" w:rsidRDefault="000A651E" w:rsidP="000A651E">
      <w:pPr>
        <w:pStyle w:val="ListParagraph"/>
        <w:spacing w:line="276" w:lineRule="auto"/>
        <w:ind w:left="1440"/>
        <w:rPr>
          <w:rFonts w:ascii="Gotham Book" w:hAnsi="Gotham Book"/>
          <w:bCs/>
          <w:color w:val="3B3838" w:themeColor="background2" w:themeShade="40"/>
        </w:rPr>
      </w:pPr>
      <w:r>
        <w:rPr>
          <w:rFonts w:ascii="Gotham Book" w:hAnsi="Gotham Book"/>
          <w:bCs/>
          <w:color w:val="3B3838" w:themeColor="background2" w:themeShade="40"/>
        </w:rPr>
        <w:t>Ms. Currier next noted that married couples who both work for the university are each entitled to the six-week paid benefit and it is not split between them. They can choose to use the time however it benefits them including together at the same time or at separate times. The employees should work out their schedule with their supervisor and department.</w:t>
      </w:r>
    </w:p>
    <w:p w14:paraId="6728EE83" w14:textId="77777777" w:rsidR="000A651E" w:rsidRDefault="000A651E" w:rsidP="000A651E">
      <w:pPr>
        <w:pStyle w:val="ListParagraph"/>
        <w:spacing w:line="276" w:lineRule="auto"/>
        <w:ind w:left="1440"/>
        <w:rPr>
          <w:rFonts w:ascii="Gotham Book" w:hAnsi="Gotham Book"/>
          <w:bCs/>
          <w:color w:val="3B3838" w:themeColor="background2" w:themeShade="40"/>
        </w:rPr>
      </w:pPr>
    </w:p>
    <w:p w14:paraId="28531060" w14:textId="77777777" w:rsidR="000A651E" w:rsidRDefault="000A651E" w:rsidP="000A651E">
      <w:pPr>
        <w:pStyle w:val="ListParagraph"/>
        <w:spacing w:line="276" w:lineRule="auto"/>
        <w:ind w:left="1440"/>
        <w:rPr>
          <w:rFonts w:ascii="Gotham Book" w:hAnsi="Gotham Book"/>
          <w:bCs/>
          <w:color w:val="3B3838" w:themeColor="background2" w:themeShade="40"/>
        </w:rPr>
      </w:pPr>
      <w:r>
        <w:rPr>
          <w:rFonts w:ascii="Gotham Book" w:hAnsi="Gotham Book"/>
          <w:bCs/>
          <w:color w:val="3B3838" w:themeColor="background2" w:themeShade="40"/>
        </w:rPr>
        <w:t xml:space="preserve">Ms. Currier noted that PPL runs concurrently with Family Medical Leave (FML) and the Tennessee Parental Leave Act (TPLA). If an employee wishes to take longer than six weeks of leave, they can do so under FML and TPLA. The maximum they would be able to take under all of the different acts and benefits is up to four months of leave. Once an employee runs out of the PPL benefit, they use their accrued paid leave. If they run out of paid leave any remaining leave will be unpaid. </w:t>
      </w:r>
    </w:p>
    <w:p w14:paraId="15A80539" w14:textId="77777777" w:rsidR="000A651E" w:rsidRDefault="000A651E" w:rsidP="000A651E">
      <w:pPr>
        <w:pStyle w:val="ListParagraph"/>
        <w:spacing w:line="276" w:lineRule="auto"/>
        <w:ind w:left="1440"/>
        <w:rPr>
          <w:rFonts w:ascii="Gotham Book" w:hAnsi="Gotham Book"/>
          <w:bCs/>
          <w:color w:val="3B3838" w:themeColor="background2" w:themeShade="40"/>
        </w:rPr>
      </w:pPr>
    </w:p>
    <w:p w14:paraId="69DD2715" w14:textId="0C5AD933" w:rsidR="000A651E" w:rsidRDefault="000A651E" w:rsidP="000A651E">
      <w:pPr>
        <w:pStyle w:val="ListParagraph"/>
        <w:spacing w:line="276" w:lineRule="auto"/>
        <w:ind w:left="1440"/>
        <w:rPr>
          <w:rFonts w:ascii="Gotham Book" w:hAnsi="Gotham Book"/>
          <w:bCs/>
          <w:color w:val="3B3838" w:themeColor="background2" w:themeShade="40"/>
        </w:rPr>
      </w:pPr>
      <w:r>
        <w:rPr>
          <w:rFonts w:ascii="Gotham Book" w:hAnsi="Gotham Book"/>
          <w:bCs/>
          <w:color w:val="3B3838" w:themeColor="background2" w:themeShade="40"/>
        </w:rPr>
        <w:t xml:space="preserve">Employees can apply for PPL by completing a Paid Parental Leave Request Form and a Family Medical Leave request form. As both PPL and FML run concurrently Compensation asks that employees submit both forms at the same time. </w:t>
      </w:r>
      <w:r w:rsidR="005F291B">
        <w:rPr>
          <w:rFonts w:ascii="Gotham Book" w:hAnsi="Gotham Book"/>
          <w:bCs/>
          <w:color w:val="3B3838" w:themeColor="background2" w:themeShade="40"/>
        </w:rPr>
        <w:t xml:space="preserve">Ms. Currier noted that they do not require medical certification but do ask that employees submit a copy of the child’s birth certificate or adoption documentation within 30 days of the birth or adoption of the child. </w:t>
      </w:r>
      <w:r w:rsidR="00BB2BF5">
        <w:rPr>
          <w:rFonts w:ascii="Gotham Book" w:hAnsi="Gotham Book"/>
          <w:bCs/>
          <w:color w:val="3B3838" w:themeColor="background2" w:themeShade="40"/>
        </w:rPr>
        <w:t>The</w:t>
      </w:r>
      <w:r>
        <w:rPr>
          <w:rFonts w:ascii="Gotham Book" w:hAnsi="Gotham Book"/>
          <w:bCs/>
          <w:color w:val="3B3838" w:themeColor="background2" w:themeShade="40"/>
        </w:rPr>
        <w:t xml:space="preserve"> forms are </w:t>
      </w:r>
      <w:hyperlink r:id="rId22" w:history="1">
        <w:r w:rsidRPr="003C4A88">
          <w:rPr>
            <w:rStyle w:val="Hyperlink"/>
            <w:rFonts w:ascii="Gotham Book" w:hAnsi="Gotham Book"/>
            <w:bCs/>
          </w:rPr>
          <w:t>available on the HR website</w:t>
        </w:r>
      </w:hyperlink>
      <w:r>
        <w:rPr>
          <w:rFonts w:ascii="Gotham Book" w:hAnsi="Gotham Book"/>
          <w:bCs/>
          <w:color w:val="3B3838" w:themeColor="background2" w:themeShade="40"/>
        </w:rPr>
        <w:t xml:space="preserve"> and completed forms and questions can be sent to </w:t>
      </w:r>
      <w:hyperlink r:id="rId23" w:history="1">
        <w:r w:rsidRPr="000737CA">
          <w:rPr>
            <w:rStyle w:val="Hyperlink"/>
            <w:rFonts w:ascii="Gotham Book" w:hAnsi="Gotham Book"/>
            <w:bCs/>
          </w:rPr>
          <w:t>FamilyMedicalLeave@utk.edu</w:t>
        </w:r>
      </w:hyperlink>
      <w:r>
        <w:rPr>
          <w:rFonts w:ascii="Gotham Book" w:hAnsi="Gotham Book"/>
          <w:bCs/>
          <w:color w:val="3B3838" w:themeColor="background2" w:themeShade="40"/>
        </w:rPr>
        <w:t xml:space="preserve">. </w:t>
      </w:r>
    </w:p>
    <w:p w14:paraId="6431467D" w14:textId="77777777" w:rsidR="000A651E" w:rsidRDefault="000A651E" w:rsidP="000A651E">
      <w:pPr>
        <w:pStyle w:val="ListParagraph"/>
        <w:spacing w:line="276" w:lineRule="auto"/>
        <w:ind w:left="1440"/>
        <w:rPr>
          <w:rFonts w:ascii="Gotham Book" w:hAnsi="Gotham Book"/>
          <w:bCs/>
          <w:color w:val="3B3838" w:themeColor="background2" w:themeShade="40"/>
        </w:rPr>
      </w:pPr>
    </w:p>
    <w:p w14:paraId="280FB16C" w14:textId="77777777" w:rsidR="00BB2BF5" w:rsidRDefault="00BB2BF5" w:rsidP="00BB2BF5">
      <w:pPr>
        <w:pStyle w:val="ListParagraph"/>
        <w:spacing w:line="276" w:lineRule="auto"/>
        <w:ind w:left="1440"/>
        <w:rPr>
          <w:rFonts w:ascii="Gotham Book" w:hAnsi="Gotham Book"/>
          <w:color w:val="3B3838" w:themeColor="background2" w:themeShade="40"/>
        </w:rPr>
      </w:pPr>
    </w:p>
    <w:p w14:paraId="7D163208" w14:textId="4E62D6AD" w:rsidR="00BB2BF5" w:rsidRPr="005033AE" w:rsidRDefault="00BB2BF5" w:rsidP="0009413F">
      <w:pPr>
        <w:pStyle w:val="ListParagraph"/>
        <w:numPr>
          <w:ilvl w:val="0"/>
          <w:numId w:val="3"/>
        </w:numPr>
        <w:spacing w:line="276" w:lineRule="auto"/>
        <w:rPr>
          <w:rFonts w:ascii="Gotham Book" w:hAnsi="Gotham Book"/>
          <w:color w:val="3B3838" w:themeColor="background2" w:themeShade="40"/>
        </w:rPr>
      </w:pPr>
      <w:r w:rsidRPr="005033AE">
        <w:rPr>
          <w:rFonts w:ascii="Gotham Book" w:hAnsi="Gotham Book"/>
          <w:color w:val="3B3838" w:themeColor="background2" w:themeShade="40"/>
        </w:rPr>
        <w:t>NEW BUSINESS</w:t>
      </w:r>
    </w:p>
    <w:p w14:paraId="13A47535" w14:textId="2A3284C7" w:rsidR="0009413F" w:rsidRPr="0009413F" w:rsidRDefault="0009413F" w:rsidP="0009413F">
      <w:pPr>
        <w:pStyle w:val="ListParagraph"/>
        <w:numPr>
          <w:ilvl w:val="0"/>
          <w:numId w:val="18"/>
        </w:numPr>
        <w:spacing w:line="276" w:lineRule="auto"/>
        <w:rPr>
          <w:rFonts w:ascii="Gotham Book" w:hAnsi="Gotham Book"/>
          <w:bCs/>
          <w:color w:val="3B3838" w:themeColor="background2" w:themeShade="40"/>
        </w:rPr>
      </w:pPr>
      <w:r>
        <w:rPr>
          <w:rFonts w:ascii="Gotham Book" w:hAnsi="Gotham Book"/>
          <w:color w:val="3B3838" w:themeColor="background2" w:themeShade="40"/>
        </w:rPr>
        <w:t>Facilities Services Interview Process</w:t>
      </w:r>
    </w:p>
    <w:p w14:paraId="49A5A667" w14:textId="72ED9455" w:rsidR="00BB2BF5" w:rsidRDefault="00BB2BF5" w:rsidP="00BB2BF5">
      <w:pPr>
        <w:pStyle w:val="ListParagraph"/>
        <w:spacing w:line="276" w:lineRule="auto"/>
        <w:ind w:left="1440"/>
        <w:rPr>
          <w:rFonts w:ascii="Gotham Book" w:hAnsi="Gotham Book"/>
          <w:color w:val="3B3838" w:themeColor="background2" w:themeShade="40"/>
        </w:rPr>
      </w:pPr>
    </w:p>
    <w:p w14:paraId="066351A2" w14:textId="77777777" w:rsidR="005C5294" w:rsidRDefault="00BB2BF5" w:rsidP="00BB2BF5">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Mr. Roach </w:t>
      </w:r>
      <w:r w:rsidR="00A61B2F">
        <w:rPr>
          <w:rFonts w:ascii="Gotham Book" w:hAnsi="Gotham Book"/>
          <w:color w:val="3B3838" w:themeColor="background2" w:themeShade="40"/>
        </w:rPr>
        <w:t xml:space="preserve">said </w:t>
      </w:r>
      <w:r>
        <w:rPr>
          <w:rFonts w:ascii="Gotham Book" w:hAnsi="Gotham Book"/>
          <w:color w:val="3B3838" w:themeColor="background2" w:themeShade="40"/>
        </w:rPr>
        <w:t xml:space="preserve">in the past anyone who submitted an application for a job within Facilities Services would be guaranteed an interview. He shared </w:t>
      </w:r>
      <w:r w:rsidR="00A61B2F">
        <w:rPr>
          <w:rFonts w:ascii="Gotham Book" w:hAnsi="Gotham Book"/>
          <w:color w:val="3B3838" w:themeColor="background2" w:themeShade="40"/>
        </w:rPr>
        <w:t xml:space="preserve">a recent constituent’s experience in submitting multiple applications but </w:t>
      </w:r>
      <w:r>
        <w:rPr>
          <w:rFonts w:ascii="Gotham Book" w:hAnsi="Gotham Book"/>
          <w:color w:val="3B3838" w:themeColor="background2" w:themeShade="40"/>
        </w:rPr>
        <w:t xml:space="preserve">not receive interviews for any of the positions. Dr. Lucal responded that she and Dave Irvin, former Associate Vice Chancellor for Facilities Services, created a process several years ago where, if an employee did not meet minimum </w:t>
      </w:r>
      <w:r w:rsidR="00A61B2F">
        <w:rPr>
          <w:rFonts w:ascii="Gotham Book" w:hAnsi="Gotham Book"/>
          <w:color w:val="3B3838" w:themeColor="background2" w:themeShade="40"/>
        </w:rPr>
        <w:t>qualifications,</w:t>
      </w:r>
      <w:r>
        <w:rPr>
          <w:rFonts w:ascii="Gotham Book" w:hAnsi="Gotham Book"/>
          <w:color w:val="3B3838" w:themeColor="background2" w:themeShade="40"/>
        </w:rPr>
        <w:t xml:space="preserve"> they would receive an informational interview. </w:t>
      </w:r>
    </w:p>
    <w:p w14:paraId="37A5D322" w14:textId="77777777" w:rsidR="005C5294" w:rsidRDefault="005C5294" w:rsidP="00BB2BF5">
      <w:pPr>
        <w:pStyle w:val="ListParagraph"/>
        <w:spacing w:line="276" w:lineRule="auto"/>
        <w:ind w:left="1440"/>
        <w:rPr>
          <w:rFonts w:ascii="Gotham Book" w:hAnsi="Gotham Book"/>
          <w:color w:val="3B3838" w:themeColor="background2" w:themeShade="40"/>
        </w:rPr>
      </w:pPr>
    </w:p>
    <w:p w14:paraId="1F6075B2" w14:textId="2B3F54D2" w:rsidR="00BB2BF5" w:rsidRDefault="00BB2BF5" w:rsidP="00BB2BF5">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She asked</w:t>
      </w:r>
      <w:r w:rsidR="00A61B2F">
        <w:rPr>
          <w:rFonts w:ascii="Gotham Book" w:hAnsi="Gotham Book"/>
          <w:color w:val="3B3838" w:themeColor="background2" w:themeShade="40"/>
        </w:rPr>
        <w:t xml:space="preserve"> Mr. Roach to clarify if the concern</w:t>
      </w:r>
      <w:r>
        <w:rPr>
          <w:rFonts w:ascii="Gotham Book" w:hAnsi="Gotham Book"/>
          <w:color w:val="3B3838" w:themeColor="background2" w:themeShade="40"/>
        </w:rPr>
        <w:t xml:space="preserve"> </w:t>
      </w:r>
      <w:r w:rsidR="00A61B2F">
        <w:rPr>
          <w:rFonts w:ascii="Gotham Book" w:hAnsi="Gotham Book"/>
          <w:color w:val="3B3838" w:themeColor="background2" w:themeShade="40"/>
        </w:rPr>
        <w:t xml:space="preserve">was </w:t>
      </w:r>
      <w:r>
        <w:rPr>
          <w:rFonts w:ascii="Gotham Book" w:hAnsi="Gotham Book"/>
          <w:color w:val="3B3838" w:themeColor="background2" w:themeShade="40"/>
        </w:rPr>
        <w:t xml:space="preserve">the person was referred by HR and did not receive an interview or if they were not referred. Mr. Roach </w:t>
      </w:r>
      <w:r w:rsidR="00A61B2F">
        <w:rPr>
          <w:rFonts w:ascii="Gotham Book" w:hAnsi="Gotham Book"/>
          <w:color w:val="3B3838" w:themeColor="background2" w:themeShade="40"/>
        </w:rPr>
        <w:t>said</w:t>
      </w:r>
      <w:r>
        <w:rPr>
          <w:rFonts w:ascii="Gotham Book" w:hAnsi="Gotham Book"/>
          <w:color w:val="3B3838" w:themeColor="background2" w:themeShade="40"/>
        </w:rPr>
        <w:t xml:space="preserve"> the employee did not receive any contact. Dr. Lucal responded that if the employee met minimum </w:t>
      </w:r>
      <w:r w:rsidR="00A61B2F">
        <w:rPr>
          <w:rFonts w:ascii="Gotham Book" w:hAnsi="Gotham Book"/>
          <w:color w:val="3B3838" w:themeColor="background2" w:themeShade="40"/>
        </w:rPr>
        <w:t>qualifications,</w:t>
      </w:r>
      <w:r>
        <w:rPr>
          <w:rFonts w:ascii="Gotham Book" w:hAnsi="Gotham Book"/>
          <w:color w:val="3B3838" w:themeColor="background2" w:themeShade="40"/>
        </w:rPr>
        <w:t xml:space="preserve"> they should have been referred by HR. Dave Webb offered to talk with Mr. Roach to </w:t>
      </w:r>
      <w:r w:rsidR="00A61B2F">
        <w:rPr>
          <w:rFonts w:ascii="Gotham Book" w:hAnsi="Gotham Book"/>
          <w:color w:val="3B3838" w:themeColor="background2" w:themeShade="40"/>
        </w:rPr>
        <w:t>review</w:t>
      </w:r>
      <w:r>
        <w:rPr>
          <w:rFonts w:ascii="Gotham Book" w:hAnsi="Gotham Book"/>
          <w:color w:val="3B3838" w:themeColor="background2" w:themeShade="40"/>
        </w:rPr>
        <w:t xml:space="preserve"> the situation. Mr. Ramsey shared his experience of not receiving an interview where he didn’t meet minimum qualifications. Dr. Lucal said she would talk with Recruitment about the </w:t>
      </w:r>
      <w:r w:rsidR="00A61B2F">
        <w:rPr>
          <w:rFonts w:ascii="Gotham Book" w:hAnsi="Gotham Book"/>
          <w:color w:val="3B3838" w:themeColor="background2" w:themeShade="40"/>
        </w:rPr>
        <w:t xml:space="preserve">process </w:t>
      </w:r>
      <w:r>
        <w:rPr>
          <w:rFonts w:ascii="Gotham Book" w:hAnsi="Gotham Book"/>
          <w:color w:val="3B3838" w:themeColor="background2" w:themeShade="40"/>
        </w:rPr>
        <w:t>to ensure it was still being adhered to.</w:t>
      </w:r>
    </w:p>
    <w:p w14:paraId="49C64F6B" w14:textId="57E19D0D" w:rsidR="00BB2BF5" w:rsidRDefault="00BB2BF5" w:rsidP="00BB2BF5">
      <w:pPr>
        <w:pStyle w:val="ListParagraph"/>
        <w:spacing w:line="276" w:lineRule="auto"/>
        <w:ind w:left="1440"/>
        <w:rPr>
          <w:rFonts w:ascii="Gotham Book" w:hAnsi="Gotham Book"/>
          <w:color w:val="3B3838" w:themeColor="background2" w:themeShade="40"/>
        </w:rPr>
      </w:pPr>
    </w:p>
    <w:p w14:paraId="6F1C84C8" w14:textId="35B7258C" w:rsidR="0009413F" w:rsidRPr="000A651E" w:rsidRDefault="0009413F" w:rsidP="0009413F">
      <w:pPr>
        <w:pStyle w:val="ListParagraph"/>
        <w:numPr>
          <w:ilvl w:val="0"/>
          <w:numId w:val="15"/>
        </w:numPr>
        <w:spacing w:line="276" w:lineRule="auto"/>
        <w:rPr>
          <w:rFonts w:ascii="Gotham Book" w:hAnsi="Gotham Book"/>
          <w:bCs/>
          <w:color w:val="3B3838" w:themeColor="background2" w:themeShade="40"/>
        </w:rPr>
      </w:pPr>
      <w:r>
        <w:rPr>
          <w:rFonts w:ascii="Gotham Book" w:hAnsi="Gotham Book"/>
          <w:color w:val="3B3838" w:themeColor="background2" w:themeShade="40"/>
        </w:rPr>
        <w:t>Uniforms and Campus Issues</w:t>
      </w:r>
    </w:p>
    <w:p w14:paraId="1ED2D202" w14:textId="18CF6195" w:rsidR="00BB2BF5" w:rsidRDefault="00BB2BF5" w:rsidP="00BB2BF5">
      <w:pPr>
        <w:pStyle w:val="ListParagraph"/>
        <w:spacing w:line="276" w:lineRule="auto"/>
        <w:ind w:left="1440"/>
        <w:rPr>
          <w:rFonts w:ascii="Gotham Book" w:hAnsi="Gotham Book"/>
          <w:color w:val="3B3838" w:themeColor="background2" w:themeShade="40"/>
        </w:rPr>
      </w:pPr>
    </w:p>
    <w:p w14:paraId="754E6AB1" w14:textId="4DF3B532" w:rsidR="005C5294" w:rsidRDefault="00BB2BF5" w:rsidP="005C5294">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Mr. Roach shared his frustration with uniforms not being properly mended when returned to them. He said there </w:t>
      </w:r>
      <w:r w:rsidR="00A61B2F">
        <w:rPr>
          <w:rFonts w:ascii="Gotham Book" w:hAnsi="Gotham Book"/>
          <w:color w:val="3B3838" w:themeColor="background2" w:themeShade="40"/>
        </w:rPr>
        <w:t>was also an issue</w:t>
      </w:r>
      <w:r>
        <w:rPr>
          <w:rFonts w:ascii="Gotham Book" w:hAnsi="Gotham Book"/>
          <w:color w:val="3B3838" w:themeColor="background2" w:themeShade="40"/>
        </w:rPr>
        <w:t xml:space="preserve"> with </w:t>
      </w:r>
      <w:r w:rsidR="00AD1456">
        <w:rPr>
          <w:rFonts w:ascii="Gotham Book" w:hAnsi="Gotham Book"/>
          <w:color w:val="3B3838" w:themeColor="background2" w:themeShade="40"/>
        </w:rPr>
        <w:t>uniform pants not being available in a size that fit an employee in his department, and the employee had to purchase their own work pants. Mr. Ramsey shared tha</w:t>
      </w:r>
      <w:r w:rsidR="00A61B2F">
        <w:rPr>
          <w:rFonts w:ascii="Gotham Book" w:hAnsi="Gotham Book"/>
          <w:color w:val="3B3838" w:themeColor="background2" w:themeShade="40"/>
        </w:rPr>
        <w:t xml:space="preserve">t he has uniforms that are </w:t>
      </w:r>
      <w:r w:rsidR="00AD1456">
        <w:rPr>
          <w:rFonts w:ascii="Gotham Book" w:hAnsi="Gotham Book"/>
          <w:color w:val="3B3838" w:themeColor="background2" w:themeShade="40"/>
        </w:rPr>
        <w:t>missing patches that were removed and not replaced</w:t>
      </w:r>
      <w:r w:rsidR="00A61B2F">
        <w:rPr>
          <w:rFonts w:ascii="Gotham Book" w:hAnsi="Gotham Book"/>
          <w:color w:val="3B3838" w:themeColor="background2" w:themeShade="40"/>
        </w:rPr>
        <w:t xml:space="preserve"> by the uniform vendor.</w:t>
      </w:r>
      <w:r w:rsidR="00AD1456">
        <w:rPr>
          <w:rFonts w:ascii="Gotham Book" w:hAnsi="Gotham Book"/>
          <w:color w:val="3B3838" w:themeColor="background2" w:themeShade="40"/>
        </w:rPr>
        <w:t xml:space="preserve"> Jeremiah Cook shared that employees in his area are having issues with </w:t>
      </w:r>
      <w:r w:rsidR="00A61B2F">
        <w:rPr>
          <w:rFonts w:ascii="Gotham Book" w:hAnsi="Gotham Book"/>
          <w:color w:val="3B3838" w:themeColor="background2" w:themeShade="40"/>
        </w:rPr>
        <w:t xml:space="preserve">their uniforms having </w:t>
      </w:r>
      <w:r w:rsidR="00AD1456">
        <w:rPr>
          <w:rFonts w:ascii="Gotham Book" w:hAnsi="Gotham Book"/>
          <w:color w:val="3B3838" w:themeColor="background2" w:themeShade="40"/>
        </w:rPr>
        <w:t xml:space="preserve">holes, ink stains, rips and tears. Mr. Ledford responded that he would talk with Jim Tolbert, who handles uniforms for Facilities Services. </w:t>
      </w:r>
      <w:r w:rsidR="00AD1456" w:rsidRPr="005C5294">
        <w:rPr>
          <w:rFonts w:ascii="Gotham Book" w:hAnsi="Gotham Book"/>
          <w:color w:val="3B3838" w:themeColor="background2" w:themeShade="40"/>
        </w:rPr>
        <w:t xml:space="preserve">Mr. Anderson shared he had talked with Mr. Tolbert and that he is aware of the issues and </w:t>
      </w:r>
      <w:r w:rsidR="00A61B2F" w:rsidRPr="005C5294">
        <w:rPr>
          <w:rFonts w:ascii="Gotham Book" w:hAnsi="Gotham Book"/>
          <w:color w:val="3B3838" w:themeColor="background2" w:themeShade="40"/>
        </w:rPr>
        <w:t>is similarly</w:t>
      </w:r>
      <w:r w:rsidR="00AD1456" w:rsidRPr="005C5294">
        <w:rPr>
          <w:rFonts w:ascii="Gotham Book" w:hAnsi="Gotham Book"/>
          <w:color w:val="3B3838" w:themeColor="background2" w:themeShade="40"/>
        </w:rPr>
        <w:t xml:space="preserve"> frustrated with the vendor. </w:t>
      </w:r>
      <w:r w:rsidR="005C5294">
        <w:rPr>
          <w:rFonts w:ascii="Gotham Book" w:hAnsi="Gotham Book"/>
          <w:color w:val="3B3838" w:themeColor="background2" w:themeShade="40"/>
        </w:rPr>
        <w:t xml:space="preserve">Mr. Ramsey asked Mr. Ledford if polo shirts would still be made available. Mr. Ledford said they </w:t>
      </w:r>
      <w:r w:rsidR="00AA6309">
        <w:rPr>
          <w:rFonts w:ascii="Gotham Book" w:hAnsi="Gotham Book"/>
          <w:color w:val="3B3838" w:themeColor="background2" w:themeShade="40"/>
        </w:rPr>
        <w:t>would be</w:t>
      </w:r>
      <w:r w:rsidR="005C5294">
        <w:rPr>
          <w:rFonts w:ascii="Gotham Book" w:hAnsi="Gotham Book"/>
          <w:color w:val="3B3838" w:themeColor="background2" w:themeShade="40"/>
        </w:rPr>
        <w:t xml:space="preserve">. </w:t>
      </w:r>
    </w:p>
    <w:p w14:paraId="699DC0EB" w14:textId="77777777" w:rsidR="005C5294" w:rsidRDefault="005C5294" w:rsidP="005C5294">
      <w:pPr>
        <w:pStyle w:val="ListParagraph"/>
        <w:spacing w:line="276" w:lineRule="auto"/>
        <w:ind w:left="1440"/>
        <w:rPr>
          <w:rFonts w:ascii="Gotham Book" w:hAnsi="Gotham Book"/>
          <w:color w:val="3B3838" w:themeColor="background2" w:themeShade="40"/>
        </w:rPr>
      </w:pPr>
    </w:p>
    <w:p w14:paraId="7D912CA2" w14:textId="1D38383D" w:rsidR="00AC5B4A" w:rsidRDefault="00AD1456" w:rsidP="005C5294">
      <w:pPr>
        <w:pStyle w:val="ListParagraph"/>
        <w:spacing w:line="276" w:lineRule="auto"/>
        <w:ind w:left="1440"/>
        <w:rPr>
          <w:rFonts w:ascii="Gotham Book" w:hAnsi="Gotham Book"/>
          <w:color w:val="3B3838" w:themeColor="background2" w:themeShade="40"/>
        </w:rPr>
      </w:pPr>
      <w:r w:rsidRPr="005C5294">
        <w:rPr>
          <w:rFonts w:ascii="Gotham Book" w:hAnsi="Gotham Book"/>
          <w:color w:val="3B3838" w:themeColor="background2" w:themeShade="40"/>
        </w:rPr>
        <w:t xml:space="preserve">Mr. Roach </w:t>
      </w:r>
      <w:r w:rsidR="005C5294">
        <w:rPr>
          <w:rFonts w:ascii="Gotham Book" w:hAnsi="Gotham Book"/>
          <w:color w:val="3B3838" w:themeColor="background2" w:themeShade="40"/>
        </w:rPr>
        <w:t xml:space="preserve">also </w:t>
      </w:r>
      <w:r w:rsidRPr="005C5294">
        <w:rPr>
          <w:rFonts w:ascii="Gotham Book" w:hAnsi="Gotham Book"/>
          <w:color w:val="3B3838" w:themeColor="background2" w:themeShade="40"/>
        </w:rPr>
        <w:t xml:space="preserve">expressed frustration in </w:t>
      </w:r>
      <w:r w:rsidR="00AC5B4A">
        <w:rPr>
          <w:rFonts w:ascii="Gotham Book" w:hAnsi="Gotham Book"/>
          <w:color w:val="3B3838" w:themeColor="background2" w:themeShade="40"/>
        </w:rPr>
        <w:t xml:space="preserve">being unable to </w:t>
      </w:r>
      <w:r w:rsidRPr="005C5294">
        <w:rPr>
          <w:rFonts w:ascii="Gotham Book" w:hAnsi="Gotham Book"/>
          <w:color w:val="3B3838" w:themeColor="background2" w:themeShade="40"/>
        </w:rPr>
        <w:t xml:space="preserve">reach various </w:t>
      </w:r>
      <w:r w:rsidR="00AC5B4A">
        <w:rPr>
          <w:rFonts w:ascii="Gotham Book" w:hAnsi="Gotham Book"/>
          <w:color w:val="3B3838" w:themeColor="background2" w:themeShade="40"/>
        </w:rPr>
        <w:t xml:space="preserve">campus offices </w:t>
      </w:r>
      <w:r w:rsidR="005C5294">
        <w:rPr>
          <w:rFonts w:ascii="Gotham Book" w:hAnsi="Gotham Book"/>
          <w:color w:val="3B3838" w:themeColor="background2" w:themeShade="40"/>
        </w:rPr>
        <w:t>by phone</w:t>
      </w:r>
      <w:r w:rsidRPr="005C5294">
        <w:rPr>
          <w:rFonts w:ascii="Gotham Book" w:hAnsi="Gotham Book"/>
          <w:color w:val="3B3838" w:themeColor="background2" w:themeShade="40"/>
        </w:rPr>
        <w:t>. Dr. Lucal responded that she</w:t>
      </w:r>
      <w:r w:rsidR="005C5294">
        <w:rPr>
          <w:rFonts w:ascii="Gotham Book" w:hAnsi="Gotham Book"/>
          <w:color w:val="3B3838" w:themeColor="background2" w:themeShade="40"/>
        </w:rPr>
        <w:t xml:space="preserve"> wasn’t</w:t>
      </w:r>
      <w:r w:rsidRPr="005C5294">
        <w:rPr>
          <w:rFonts w:ascii="Gotham Book" w:hAnsi="Gotham Book"/>
          <w:color w:val="3B3838" w:themeColor="background2" w:themeShade="40"/>
        </w:rPr>
        <w:t xml:space="preserve"> </w:t>
      </w:r>
      <w:r w:rsidR="005C5294">
        <w:rPr>
          <w:rFonts w:ascii="Gotham Book" w:hAnsi="Gotham Book"/>
          <w:color w:val="3B3838" w:themeColor="background2" w:themeShade="40"/>
        </w:rPr>
        <w:t>certain</w:t>
      </w:r>
      <w:r w:rsidRPr="005C5294">
        <w:rPr>
          <w:rFonts w:ascii="Gotham Book" w:hAnsi="Gotham Book"/>
          <w:color w:val="3B3838" w:themeColor="background2" w:themeShade="40"/>
        </w:rPr>
        <w:t xml:space="preserve"> about System HR offices</w:t>
      </w:r>
      <w:r w:rsidR="00A61B2F" w:rsidRPr="005C5294">
        <w:rPr>
          <w:rFonts w:ascii="Gotham Book" w:hAnsi="Gotham Book"/>
          <w:color w:val="3B3838" w:themeColor="background2" w:themeShade="40"/>
        </w:rPr>
        <w:t xml:space="preserve"> but</w:t>
      </w:r>
      <w:r w:rsidRPr="005C5294">
        <w:rPr>
          <w:rFonts w:ascii="Gotham Book" w:hAnsi="Gotham Book"/>
          <w:color w:val="3B3838" w:themeColor="background2" w:themeShade="40"/>
        </w:rPr>
        <w:t xml:space="preserve"> the UTK HR office </w:t>
      </w:r>
      <w:r w:rsidR="00A61B2F" w:rsidRPr="005C5294">
        <w:rPr>
          <w:rFonts w:ascii="Gotham Book" w:hAnsi="Gotham Book"/>
          <w:color w:val="3B3838" w:themeColor="background2" w:themeShade="40"/>
        </w:rPr>
        <w:t>is</w:t>
      </w:r>
      <w:r w:rsidRPr="005C5294">
        <w:rPr>
          <w:rFonts w:ascii="Gotham Book" w:hAnsi="Gotham Book"/>
          <w:color w:val="3B3838" w:themeColor="background2" w:themeShade="40"/>
        </w:rPr>
        <w:t xml:space="preserve"> available and</w:t>
      </w:r>
      <w:r w:rsidR="00A61B2F" w:rsidRPr="005C5294">
        <w:rPr>
          <w:rFonts w:ascii="Gotham Book" w:hAnsi="Gotham Book"/>
          <w:color w:val="3B3838" w:themeColor="background2" w:themeShade="40"/>
        </w:rPr>
        <w:t xml:space="preserve"> should be</w:t>
      </w:r>
      <w:r w:rsidRPr="005C5294">
        <w:rPr>
          <w:rFonts w:ascii="Gotham Book" w:hAnsi="Gotham Book"/>
          <w:color w:val="3B3838" w:themeColor="background2" w:themeShade="40"/>
        </w:rPr>
        <w:t xml:space="preserve"> returning calls. </w:t>
      </w:r>
    </w:p>
    <w:p w14:paraId="1634290D" w14:textId="77777777" w:rsidR="00AC5B4A" w:rsidRDefault="00AC5B4A" w:rsidP="005C5294">
      <w:pPr>
        <w:pStyle w:val="ListParagraph"/>
        <w:spacing w:line="276" w:lineRule="auto"/>
        <w:ind w:left="1440"/>
        <w:rPr>
          <w:rFonts w:ascii="Gotham Book" w:hAnsi="Gotham Book"/>
          <w:color w:val="3B3838" w:themeColor="background2" w:themeShade="40"/>
        </w:rPr>
      </w:pPr>
    </w:p>
    <w:p w14:paraId="6A293A59" w14:textId="5546C395" w:rsidR="00AD1456" w:rsidRDefault="00AD1456" w:rsidP="005C5294">
      <w:pPr>
        <w:pStyle w:val="ListParagraph"/>
        <w:spacing w:line="276" w:lineRule="auto"/>
        <w:ind w:left="1440"/>
        <w:rPr>
          <w:rFonts w:ascii="Gotham Book" w:hAnsi="Gotham Book"/>
          <w:color w:val="3B3838" w:themeColor="background2" w:themeShade="40"/>
        </w:rPr>
      </w:pPr>
      <w:r w:rsidRPr="005C5294">
        <w:rPr>
          <w:rFonts w:ascii="Gotham Book" w:hAnsi="Gotham Book"/>
          <w:color w:val="3B3838" w:themeColor="background2" w:themeShade="40"/>
        </w:rPr>
        <w:t>Mr. Ramsey asked Dr. Lucal if COVID vaccin</w:t>
      </w:r>
      <w:r w:rsidR="005033AE" w:rsidRPr="005C5294">
        <w:rPr>
          <w:rFonts w:ascii="Gotham Book" w:hAnsi="Gotham Book"/>
          <w:color w:val="3B3838" w:themeColor="background2" w:themeShade="40"/>
        </w:rPr>
        <w:t>ation</w:t>
      </w:r>
      <w:r w:rsidRPr="005C5294">
        <w:rPr>
          <w:rFonts w:ascii="Gotham Book" w:hAnsi="Gotham Book"/>
          <w:color w:val="3B3838" w:themeColor="background2" w:themeShade="40"/>
        </w:rPr>
        <w:t xml:space="preserve"> would be mandated </w:t>
      </w:r>
      <w:r w:rsidR="005033AE" w:rsidRPr="005C5294">
        <w:rPr>
          <w:rFonts w:ascii="Gotham Book" w:hAnsi="Gotham Book"/>
          <w:color w:val="3B3838" w:themeColor="background2" w:themeShade="40"/>
        </w:rPr>
        <w:t>as</w:t>
      </w:r>
      <w:r w:rsidRPr="005C5294">
        <w:rPr>
          <w:rFonts w:ascii="Gotham Book" w:hAnsi="Gotham Book"/>
          <w:color w:val="3B3838" w:themeColor="background2" w:themeShade="40"/>
        </w:rPr>
        <w:t xml:space="preserve"> the Pfizer vaccine was recently given FDA approval. Dr. Lucal responded that there is no mandate and the</w:t>
      </w:r>
      <w:r w:rsidR="00AC5B4A">
        <w:rPr>
          <w:rFonts w:ascii="Gotham Book" w:hAnsi="Gotham Book"/>
          <w:color w:val="3B3838" w:themeColor="background2" w:themeShade="40"/>
        </w:rPr>
        <w:t xml:space="preserve"> </w:t>
      </w:r>
      <w:r w:rsidRPr="005C5294">
        <w:rPr>
          <w:rFonts w:ascii="Gotham Book" w:hAnsi="Gotham Book"/>
          <w:color w:val="3B3838" w:themeColor="background2" w:themeShade="40"/>
        </w:rPr>
        <w:t>state legislature</w:t>
      </w:r>
      <w:r w:rsidR="00AC5B4A">
        <w:rPr>
          <w:rFonts w:ascii="Gotham Book" w:hAnsi="Gotham Book"/>
          <w:color w:val="3B3838" w:themeColor="background2" w:themeShade="40"/>
        </w:rPr>
        <w:t xml:space="preserve"> has</w:t>
      </w:r>
      <w:r w:rsidRPr="005C5294">
        <w:rPr>
          <w:rFonts w:ascii="Gotham Book" w:hAnsi="Gotham Book"/>
          <w:color w:val="3B3838" w:themeColor="background2" w:themeShade="40"/>
        </w:rPr>
        <w:t xml:space="preserve"> passed legislation preventing </w:t>
      </w:r>
      <w:r w:rsidR="00AC5B4A">
        <w:rPr>
          <w:rFonts w:ascii="Gotham Book" w:hAnsi="Gotham Book"/>
          <w:color w:val="3B3838" w:themeColor="background2" w:themeShade="40"/>
        </w:rPr>
        <w:t>one</w:t>
      </w:r>
      <w:r w:rsidRPr="005C5294">
        <w:rPr>
          <w:rFonts w:ascii="Gotham Book" w:hAnsi="Gotham Book"/>
          <w:color w:val="3B3838" w:themeColor="background2" w:themeShade="40"/>
        </w:rPr>
        <w:t xml:space="preserve">. A discussion about </w:t>
      </w:r>
      <w:r w:rsidR="00AC5B4A">
        <w:rPr>
          <w:rFonts w:ascii="Gotham Book" w:hAnsi="Gotham Book"/>
          <w:color w:val="3B3838" w:themeColor="background2" w:themeShade="40"/>
        </w:rPr>
        <w:t>constituents</w:t>
      </w:r>
      <w:r w:rsidRPr="005C5294">
        <w:rPr>
          <w:rFonts w:ascii="Gotham Book" w:hAnsi="Gotham Book"/>
          <w:color w:val="3B3838" w:themeColor="background2" w:themeShade="40"/>
        </w:rPr>
        <w:t>’ concerns about receiving vaccines and personal experiences with</w:t>
      </w:r>
      <w:r w:rsidR="005033AE" w:rsidRPr="005C5294">
        <w:rPr>
          <w:rFonts w:ascii="Gotham Book" w:hAnsi="Gotham Book"/>
          <w:color w:val="3B3838" w:themeColor="background2" w:themeShade="40"/>
        </w:rPr>
        <w:t xml:space="preserve"> </w:t>
      </w:r>
      <w:r w:rsidRPr="005C5294">
        <w:rPr>
          <w:rFonts w:ascii="Gotham Book" w:hAnsi="Gotham Book"/>
          <w:color w:val="3B3838" w:themeColor="background2" w:themeShade="40"/>
        </w:rPr>
        <w:t xml:space="preserve">COVID took place. Dr. Lucal reaffirmed the university strongly encourages vaccinations and they are </w:t>
      </w:r>
      <w:r w:rsidR="005033AE" w:rsidRPr="005C5294">
        <w:rPr>
          <w:rFonts w:ascii="Gotham Book" w:hAnsi="Gotham Book"/>
          <w:color w:val="3B3838" w:themeColor="background2" w:themeShade="40"/>
        </w:rPr>
        <w:t xml:space="preserve">readily </w:t>
      </w:r>
      <w:r w:rsidRPr="005C5294">
        <w:rPr>
          <w:rFonts w:ascii="Gotham Book" w:hAnsi="Gotham Book"/>
          <w:color w:val="3B3838" w:themeColor="background2" w:themeShade="40"/>
        </w:rPr>
        <w:t xml:space="preserve">available on campus. </w:t>
      </w:r>
      <w:r w:rsidR="00C96F81" w:rsidRPr="005C5294">
        <w:rPr>
          <w:rFonts w:ascii="Gotham Book" w:hAnsi="Gotham Book"/>
          <w:color w:val="3B3838" w:themeColor="background2" w:themeShade="40"/>
        </w:rPr>
        <w:t xml:space="preserve">A discussion about booster availability took place. Mr. Ledford </w:t>
      </w:r>
      <w:r w:rsidR="00A61B2F" w:rsidRPr="005C5294">
        <w:rPr>
          <w:rFonts w:ascii="Gotham Book" w:hAnsi="Gotham Book"/>
          <w:color w:val="3B3838" w:themeColor="background2" w:themeShade="40"/>
        </w:rPr>
        <w:t>announced</w:t>
      </w:r>
      <w:r w:rsidR="00C96F81" w:rsidRPr="005C5294">
        <w:rPr>
          <w:rFonts w:ascii="Gotham Book" w:hAnsi="Gotham Book"/>
          <w:color w:val="3B3838" w:themeColor="background2" w:themeShade="40"/>
        </w:rPr>
        <w:t xml:space="preserve"> the Student Health Center is currently </w:t>
      </w:r>
      <w:hyperlink r:id="rId24" w:history="1">
        <w:r w:rsidR="00C96F81" w:rsidRPr="0009413F">
          <w:rPr>
            <w:rStyle w:val="Hyperlink"/>
            <w:rFonts w:ascii="Gotham Book" w:hAnsi="Gotham Book"/>
          </w:rPr>
          <w:t>offering</w:t>
        </w:r>
        <w:r w:rsidR="0009413F">
          <w:rPr>
            <w:rStyle w:val="Hyperlink"/>
            <w:rFonts w:ascii="Gotham Book" w:hAnsi="Gotham Book"/>
          </w:rPr>
          <w:t xml:space="preserve"> additional vaccine doses</w:t>
        </w:r>
        <w:r w:rsidR="00C96F81" w:rsidRPr="0009413F">
          <w:rPr>
            <w:rStyle w:val="Hyperlink"/>
            <w:rFonts w:ascii="Gotham Book" w:hAnsi="Gotham Book"/>
          </w:rPr>
          <w:t xml:space="preserve"> </w:t>
        </w:r>
        <w:r w:rsidR="0009413F" w:rsidRPr="0009413F">
          <w:rPr>
            <w:rStyle w:val="Hyperlink"/>
            <w:rFonts w:ascii="Gotham Book" w:hAnsi="Gotham Book"/>
          </w:rPr>
          <w:t>to</w:t>
        </w:r>
        <w:r w:rsidR="00C96F81" w:rsidRPr="0009413F">
          <w:rPr>
            <w:rStyle w:val="Hyperlink"/>
            <w:rFonts w:ascii="Gotham Book" w:hAnsi="Gotham Book"/>
          </w:rPr>
          <w:t xml:space="preserve"> people that qualify as high risk</w:t>
        </w:r>
      </w:hyperlink>
      <w:r w:rsidR="0009413F">
        <w:rPr>
          <w:rFonts w:ascii="Gotham Book" w:hAnsi="Gotham Book"/>
          <w:color w:val="3B3838" w:themeColor="background2" w:themeShade="40"/>
        </w:rPr>
        <w:t xml:space="preserve"> (</w:t>
      </w:r>
      <w:proofErr w:type="gramStart"/>
      <w:r w:rsidR="0009413F">
        <w:rPr>
          <w:rFonts w:ascii="Gotham Book" w:hAnsi="Gotham Book"/>
          <w:color w:val="3B3838" w:themeColor="background2" w:themeShade="40"/>
        </w:rPr>
        <w:t>i.e.</w:t>
      </w:r>
      <w:proofErr w:type="gramEnd"/>
      <w:r w:rsidR="0009413F">
        <w:rPr>
          <w:rFonts w:ascii="Gotham Book" w:hAnsi="Gotham Book"/>
          <w:color w:val="3B3838" w:themeColor="background2" w:themeShade="40"/>
        </w:rPr>
        <w:t xml:space="preserve"> moderately or severely immunocompromised).</w:t>
      </w:r>
    </w:p>
    <w:p w14:paraId="78E283C9" w14:textId="24E6B686" w:rsidR="00AC5B4A" w:rsidRDefault="00AC5B4A" w:rsidP="005C5294">
      <w:pPr>
        <w:pStyle w:val="ListParagraph"/>
        <w:spacing w:line="276" w:lineRule="auto"/>
        <w:ind w:left="1440"/>
        <w:rPr>
          <w:rFonts w:ascii="Gotham Book" w:hAnsi="Gotham Book"/>
          <w:color w:val="3B3838" w:themeColor="background2" w:themeShade="40"/>
        </w:rPr>
      </w:pPr>
    </w:p>
    <w:p w14:paraId="41F4F9F0" w14:textId="7550A733" w:rsidR="00AC5B4A" w:rsidRPr="005C5294" w:rsidRDefault="00AC5B4A" w:rsidP="005C5294">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For more information including campus vaccination options visit: </w:t>
      </w:r>
      <w:hyperlink r:id="rId25" w:history="1">
        <w:r w:rsidRPr="008F10BC">
          <w:rPr>
            <w:rStyle w:val="Hyperlink"/>
            <w:rFonts w:ascii="Gotham Book" w:hAnsi="Gotham Book"/>
          </w:rPr>
          <w:t>https://www.utk.edu/coronavirus/</w:t>
        </w:r>
      </w:hyperlink>
      <w:r>
        <w:rPr>
          <w:rFonts w:ascii="Gotham Book" w:hAnsi="Gotham Book"/>
          <w:color w:val="3B3838" w:themeColor="background2" w:themeShade="40"/>
        </w:rPr>
        <w:t xml:space="preserve">. </w:t>
      </w:r>
    </w:p>
    <w:p w14:paraId="222FDADE" w14:textId="5F17319A" w:rsidR="00BB2BF5" w:rsidRDefault="00BB2BF5" w:rsidP="00CB17E8">
      <w:pPr>
        <w:pStyle w:val="ListParagraph"/>
        <w:spacing w:line="276" w:lineRule="auto"/>
        <w:ind w:left="1440"/>
        <w:rPr>
          <w:rFonts w:ascii="Gotham Book" w:hAnsi="Gotham Book"/>
          <w:color w:val="3B3838" w:themeColor="background2" w:themeShade="40"/>
        </w:rPr>
      </w:pPr>
    </w:p>
    <w:p w14:paraId="17D6D756" w14:textId="77777777" w:rsidR="00BB2BF5" w:rsidRDefault="00BB2BF5" w:rsidP="00CB17E8">
      <w:pPr>
        <w:pStyle w:val="ListParagraph"/>
        <w:spacing w:line="276" w:lineRule="auto"/>
        <w:ind w:left="1440"/>
        <w:rPr>
          <w:rFonts w:ascii="Gotham Book" w:hAnsi="Gotham Book"/>
          <w:color w:val="3B3838" w:themeColor="background2" w:themeShade="40"/>
        </w:rPr>
      </w:pPr>
    </w:p>
    <w:p w14:paraId="54A15E5B" w14:textId="540B04C9" w:rsidR="005033AE" w:rsidRDefault="00571ADD" w:rsidP="0009413F">
      <w:pPr>
        <w:pStyle w:val="ListParagraph"/>
        <w:numPr>
          <w:ilvl w:val="0"/>
          <w:numId w:val="3"/>
        </w:numPr>
        <w:spacing w:line="276" w:lineRule="auto"/>
        <w:rPr>
          <w:rFonts w:ascii="Gotham Book" w:hAnsi="Gotham Book"/>
          <w:color w:val="3B3838" w:themeColor="background2" w:themeShade="40"/>
        </w:rPr>
      </w:pPr>
      <w:r>
        <w:rPr>
          <w:rFonts w:ascii="Gotham Book" w:hAnsi="Gotham Book"/>
          <w:color w:val="3B3838" w:themeColor="background2" w:themeShade="40"/>
        </w:rPr>
        <w:t>OTHER BUSINESS/</w:t>
      </w:r>
      <w:r w:rsidR="007B4826" w:rsidRPr="00B5161C">
        <w:rPr>
          <w:rFonts w:ascii="Gotham Book" w:hAnsi="Gotham Book"/>
          <w:color w:val="3B3838" w:themeColor="background2" w:themeShade="40"/>
        </w:rPr>
        <w:t>ANNOUNCEMENTS</w:t>
      </w:r>
    </w:p>
    <w:p w14:paraId="5ABA5D59" w14:textId="66BD3549" w:rsidR="0009413F" w:rsidRPr="00843EA8" w:rsidRDefault="0009413F" w:rsidP="00843EA8">
      <w:pPr>
        <w:pStyle w:val="ListParagraph"/>
        <w:numPr>
          <w:ilvl w:val="0"/>
          <w:numId w:val="22"/>
        </w:numPr>
        <w:spacing w:line="276" w:lineRule="auto"/>
        <w:rPr>
          <w:rFonts w:ascii="Gotham Book" w:hAnsi="Gotham Book"/>
          <w:bCs/>
          <w:color w:val="3B3838" w:themeColor="background2" w:themeShade="40"/>
        </w:rPr>
      </w:pPr>
      <w:r w:rsidRPr="00843EA8">
        <w:rPr>
          <w:rFonts w:ascii="Gotham Book" w:hAnsi="Gotham Book"/>
          <w:color w:val="3B3838" w:themeColor="background2" w:themeShade="40"/>
        </w:rPr>
        <w:t>ERAB Report – Tom Anderson</w:t>
      </w:r>
    </w:p>
    <w:p w14:paraId="2530A3FF" w14:textId="56103CD6" w:rsidR="00571ADD" w:rsidRDefault="00571ADD" w:rsidP="00571ADD">
      <w:pPr>
        <w:pStyle w:val="ListParagraph"/>
        <w:spacing w:line="276" w:lineRule="auto"/>
        <w:ind w:left="1440"/>
        <w:rPr>
          <w:rFonts w:ascii="Gotham Book" w:hAnsi="Gotham Book"/>
          <w:color w:val="3B3838" w:themeColor="background2" w:themeShade="40"/>
        </w:rPr>
      </w:pPr>
    </w:p>
    <w:p w14:paraId="261E8BDA" w14:textId="5E571E2F" w:rsidR="004470E9" w:rsidRDefault="00571ADD" w:rsidP="000A651E">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Tom Anderson discussed the recent</w:t>
      </w:r>
      <w:r w:rsidR="00B66AA4">
        <w:rPr>
          <w:rFonts w:ascii="Gotham Book" w:hAnsi="Gotham Book"/>
          <w:color w:val="3B3838" w:themeColor="background2" w:themeShade="40"/>
        </w:rPr>
        <w:t xml:space="preserve"> quarterly </w:t>
      </w:r>
      <w:hyperlink r:id="rId26" w:history="1">
        <w:r w:rsidRPr="00B66AA4">
          <w:rPr>
            <w:rStyle w:val="Hyperlink"/>
            <w:rFonts w:ascii="Gotham Book" w:hAnsi="Gotham Book"/>
          </w:rPr>
          <w:t>Employee Relations Advisory Board (ERAB)</w:t>
        </w:r>
      </w:hyperlink>
      <w:r>
        <w:rPr>
          <w:rFonts w:ascii="Gotham Book" w:hAnsi="Gotham Book"/>
          <w:color w:val="3B3838" w:themeColor="background2" w:themeShade="40"/>
        </w:rPr>
        <w:t xml:space="preserve"> meeting</w:t>
      </w:r>
      <w:r w:rsidR="00B66AA4">
        <w:rPr>
          <w:rFonts w:ascii="Gotham Book" w:hAnsi="Gotham Book"/>
          <w:color w:val="3B3838" w:themeColor="background2" w:themeShade="40"/>
        </w:rPr>
        <w:t xml:space="preserve"> held </w:t>
      </w:r>
      <w:r w:rsidR="00C96F81">
        <w:rPr>
          <w:rFonts w:ascii="Gotham Book" w:hAnsi="Gotham Book"/>
          <w:color w:val="3B3838" w:themeColor="background2" w:themeShade="40"/>
        </w:rPr>
        <w:t xml:space="preserve">on August 23. He provided a report to the group prior to the meeting. </w:t>
      </w:r>
    </w:p>
    <w:p w14:paraId="4F2DCA3D" w14:textId="2AB465D8" w:rsidR="00C96F81" w:rsidRDefault="00C96F81" w:rsidP="000A651E">
      <w:pPr>
        <w:pStyle w:val="ListParagraph"/>
        <w:spacing w:line="276" w:lineRule="auto"/>
        <w:ind w:left="1440"/>
        <w:rPr>
          <w:rFonts w:ascii="Gotham Book" w:hAnsi="Gotham Book"/>
          <w:color w:val="3B3838" w:themeColor="background2" w:themeShade="40"/>
        </w:rPr>
      </w:pPr>
    </w:p>
    <w:p w14:paraId="65B3E795" w14:textId="08D69A0C" w:rsidR="00C96F81" w:rsidRDefault="00C96F81" w:rsidP="000A651E">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Mr. Anderson reported that President Boyd gave an update on funding including the campus funding formula. He noted new leave policies including the organ donor policy and a faculty policy to complement the PPL policy. He reported that minimum wages were discussed as were alternative work schedules, PerkSpot, and the mask mandate. He said they discussed the “great resignation” phenomenon</w:t>
      </w:r>
      <w:r w:rsidR="005033AE">
        <w:rPr>
          <w:rFonts w:ascii="Gotham Book" w:hAnsi="Gotham Book"/>
          <w:color w:val="3B3838" w:themeColor="background2" w:themeShade="40"/>
        </w:rPr>
        <w:t>.</w:t>
      </w:r>
      <w:r>
        <w:rPr>
          <w:rFonts w:ascii="Gotham Book" w:hAnsi="Gotham Book"/>
          <w:color w:val="3B3838" w:themeColor="background2" w:themeShade="40"/>
        </w:rPr>
        <w:t xml:space="preserve"> Dr. Brian Dickens, Chief Human Resource Officer for System HR, said he wasn’t aware of significant spikes in any particular area other than having a lot of employees reaching retiring age. He reported that Dr. Dickens will do some targeted research by campus and departments/colleges to see if some areas are having a harder time than others. He </w:t>
      </w:r>
      <w:r w:rsidR="005033AE">
        <w:rPr>
          <w:rFonts w:ascii="Gotham Book" w:hAnsi="Gotham Book"/>
          <w:color w:val="3B3838" w:themeColor="background2" w:themeShade="40"/>
        </w:rPr>
        <w:t>closed his report noting</w:t>
      </w:r>
      <w:r>
        <w:rPr>
          <w:rFonts w:ascii="Gotham Book" w:hAnsi="Gotham Book"/>
          <w:color w:val="3B3838" w:themeColor="background2" w:themeShade="40"/>
        </w:rPr>
        <w:t xml:space="preserve"> that the </w:t>
      </w:r>
      <w:hyperlink r:id="rId27" w:history="1">
        <w:r w:rsidR="005033AE" w:rsidRPr="005033AE">
          <w:rPr>
            <w:rStyle w:val="Hyperlink"/>
            <w:rFonts w:ascii="Gotham Book" w:hAnsi="Gotham Book"/>
          </w:rPr>
          <w:t>Non-Exempt Employees Excelling Together (</w:t>
        </w:r>
        <w:r w:rsidRPr="005033AE">
          <w:rPr>
            <w:rStyle w:val="Hyperlink"/>
            <w:rFonts w:ascii="Gotham Book" w:hAnsi="Gotham Book"/>
          </w:rPr>
          <w:t>NEXT</w:t>
        </w:r>
        <w:r w:rsidR="005033AE" w:rsidRPr="005033AE">
          <w:rPr>
            <w:rStyle w:val="Hyperlink"/>
            <w:rFonts w:ascii="Gotham Book" w:hAnsi="Gotham Book"/>
          </w:rPr>
          <w:t>)</w:t>
        </w:r>
        <w:r w:rsidRPr="005033AE">
          <w:rPr>
            <w:rStyle w:val="Hyperlink"/>
            <w:rFonts w:ascii="Gotham Book" w:hAnsi="Gotham Book"/>
          </w:rPr>
          <w:t xml:space="preserve"> Conference</w:t>
        </w:r>
      </w:hyperlink>
      <w:r>
        <w:rPr>
          <w:rFonts w:ascii="Gotham Book" w:hAnsi="Gotham Book"/>
          <w:color w:val="3B3838" w:themeColor="background2" w:themeShade="40"/>
        </w:rPr>
        <w:t xml:space="preserve"> is set to take place in Octobe</w:t>
      </w:r>
      <w:r w:rsidR="005033AE">
        <w:rPr>
          <w:rFonts w:ascii="Gotham Book" w:hAnsi="Gotham Book"/>
          <w:color w:val="3B3838" w:themeColor="background2" w:themeShade="40"/>
        </w:rPr>
        <w:t>r.</w:t>
      </w:r>
    </w:p>
    <w:p w14:paraId="043D8893" w14:textId="47AD2B7F" w:rsidR="00C96F81" w:rsidRDefault="00C96F81" w:rsidP="000A651E">
      <w:pPr>
        <w:pStyle w:val="ListParagraph"/>
        <w:spacing w:line="276" w:lineRule="auto"/>
        <w:ind w:left="1440"/>
        <w:rPr>
          <w:rFonts w:ascii="Gotham Book" w:hAnsi="Gotham Book"/>
          <w:color w:val="3B3838" w:themeColor="background2" w:themeShade="40"/>
        </w:rPr>
      </w:pPr>
    </w:p>
    <w:p w14:paraId="3E4B46BE" w14:textId="77777777" w:rsidR="00AC5B4A" w:rsidRDefault="00C96F81" w:rsidP="00571ADD">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Mr. Ramsey asked about the </w:t>
      </w:r>
      <w:hyperlink r:id="rId28" w:history="1">
        <w:r w:rsidRPr="00AC5B4A">
          <w:rPr>
            <w:rStyle w:val="Hyperlink"/>
            <w:rFonts w:ascii="Gotham Book" w:hAnsi="Gotham Book"/>
          </w:rPr>
          <w:t>organ don</w:t>
        </w:r>
        <w:r w:rsidR="00AC5B4A" w:rsidRPr="00AC5B4A">
          <w:rPr>
            <w:rStyle w:val="Hyperlink"/>
            <w:rFonts w:ascii="Gotham Book" w:hAnsi="Gotham Book"/>
          </w:rPr>
          <w:t>ation</w:t>
        </w:r>
        <w:r w:rsidRPr="00AC5B4A">
          <w:rPr>
            <w:rStyle w:val="Hyperlink"/>
            <w:rFonts w:ascii="Gotham Book" w:hAnsi="Gotham Book"/>
          </w:rPr>
          <w:t xml:space="preserve"> policy</w:t>
        </w:r>
      </w:hyperlink>
      <w:r>
        <w:rPr>
          <w:rFonts w:ascii="Gotham Book" w:hAnsi="Gotham Book"/>
          <w:color w:val="3B3838" w:themeColor="background2" w:themeShade="40"/>
        </w:rPr>
        <w:t xml:space="preserve">. Mr. Anderson </w:t>
      </w:r>
      <w:r w:rsidR="005033AE">
        <w:rPr>
          <w:rFonts w:ascii="Gotham Book" w:hAnsi="Gotham Book"/>
          <w:color w:val="3B3838" w:themeColor="background2" w:themeShade="40"/>
        </w:rPr>
        <w:t xml:space="preserve">noted </w:t>
      </w:r>
      <w:r>
        <w:rPr>
          <w:rFonts w:ascii="Gotham Book" w:hAnsi="Gotham Book"/>
          <w:color w:val="3B3838" w:themeColor="background2" w:themeShade="40"/>
        </w:rPr>
        <w:t xml:space="preserve">it was a newly implemented System policy. </w:t>
      </w:r>
    </w:p>
    <w:p w14:paraId="4EC34B60" w14:textId="77777777" w:rsidR="00AC5B4A" w:rsidRDefault="00AC5B4A" w:rsidP="00571ADD">
      <w:pPr>
        <w:pStyle w:val="ListParagraph"/>
        <w:spacing w:line="276" w:lineRule="auto"/>
        <w:ind w:left="1440"/>
        <w:rPr>
          <w:rFonts w:ascii="Gotham Book" w:hAnsi="Gotham Book"/>
          <w:color w:val="3B3838" w:themeColor="background2" w:themeShade="40"/>
        </w:rPr>
      </w:pPr>
    </w:p>
    <w:p w14:paraId="455963F3" w14:textId="0D239B8A" w:rsidR="003B51DA" w:rsidRDefault="005E28F9" w:rsidP="00571ADD">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Mr. Cook asked if there was </w:t>
      </w:r>
      <w:r w:rsidR="00AC5B4A">
        <w:rPr>
          <w:rFonts w:ascii="Gotham Book" w:hAnsi="Gotham Book"/>
          <w:color w:val="3B3838" w:themeColor="background2" w:themeShade="40"/>
        </w:rPr>
        <w:t>any word on</w:t>
      </w:r>
      <w:r>
        <w:rPr>
          <w:rFonts w:ascii="Gotham Book" w:hAnsi="Gotham Book"/>
          <w:color w:val="3B3838" w:themeColor="background2" w:themeShade="40"/>
        </w:rPr>
        <w:t xml:space="preserve"> reinstating</w:t>
      </w:r>
      <w:r w:rsidR="00AC5B4A">
        <w:rPr>
          <w:rFonts w:ascii="Gotham Book" w:hAnsi="Gotham Book"/>
          <w:color w:val="3B3838" w:themeColor="background2" w:themeShade="40"/>
        </w:rPr>
        <w:t xml:space="preserve"> paid</w:t>
      </w:r>
      <w:r>
        <w:rPr>
          <w:rFonts w:ascii="Gotham Book" w:hAnsi="Gotham Book"/>
          <w:color w:val="3B3838" w:themeColor="background2" w:themeShade="40"/>
        </w:rPr>
        <w:t xml:space="preserve"> leave for employees who </w:t>
      </w:r>
      <w:r w:rsidR="005033AE">
        <w:rPr>
          <w:rFonts w:ascii="Gotham Book" w:hAnsi="Gotham Book"/>
          <w:color w:val="3B3838" w:themeColor="background2" w:themeShade="40"/>
        </w:rPr>
        <w:t>are self-isolating after testing</w:t>
      </w:r>
      <w:r>
        <w:rPr>
          <w:rFonts w:ascii="Gotham Book" w:hAnsi="Gotham Book"/>
          <w:color w:val="3B3838" w:themeColor="background2" w:themeShade="40"/>
        </w:rPr>
        <w:t xml:space="preserve"> positive for COVID or are </w:t>
      </w:r>
      <w:r w:rsidR="005033AE">
        <w:rPr>
          <w:rFonts w:ascii="Gotham Book" w:hAnsi="Gotham Book"/>
          <w:color w:val="3B3838" w:themeColor="background2" w:themeShade="40"/>
        </w:rPr>
        <w:t xml:space="preserve">quarantining after being </w:t>
      </w:r>
      <w:r>
        <w:rPr>
          <w:rFonts w:ascii="Gotham Book" w:hAnsi="Gotham Book"/>
          <w:color w:val="3B3838" w:themeColor="background2" w:themeShade="40"/>
        </w:rPr>
        <w:t xml:space="preserve">a close contact. </w:t>
      </w:r>
      <w:r w:rsidR="00F34206">
        <w:rPr>
          <w:rFonts w:ascii="Gotham Book" w:hAnsi="Gotham Book"/>
          <w:color w:val="3B3838" w:themeColor="background2" w:themeShade="40"/>
        </w:rPr>
        <w:t xml:space="preserve">Dr. Lucal responded that she has not heard anything. </w:t>
      </w:r>
      <w:r>
        <w:rPr>
          <w:rFonts w:ascii="Gotham Book" w:hAnsi="Gotham Book"/>
          <w:color w:val="3B3838" w:themeColor="background2" w:themeShade="40"/>
        </w:rPr>
        <w:t xml:space="preserve">Mr. Anderson replied there is no expectation that System leadership will reinstate the leave </w:t>
      </w:r>
      <w:r w:rsidR="005033AE">
        <w:rPr>
          <w:rFonts w:ascii="Gotham Book" w:hAnsi="Gotham Book"/>
          <w:color w:val="3B3838" w:themeColor="background2" w:themeShade="40"/>
        </w:rPr>
        <w:t>but</w:t>
      </w:r>
      <w:r>
        <w:rPr>
          <w:rFonts w:ascii="Gotham Book" w:hAnsi="Gotham Book"/>
          <w:color w:val="3B3838" w:themeColor="background2" w:themeShade="40"/>
        </w:rPr>
        <w:t xml:space="preserve"> he would </w:t>
      </w:r>
      <w:r w:rsidR="005033AE">
        <w:rPr>
          <w:rFonts w:ascii="Gotham Book" w:hAnsi="Gotham Book"/>
          <w:color w:val="3B3838" w:themeColor="background2" w:themeShade="40"/>
        </w:rPr>
        <w:t xml:space="preserve">send the question to the </w:t>
      </w:r>
      <w:r w:rsidR="00F34206">
        <w:rPr>
          <w:rFonts w:ascii="Gotham Book" w:hAnsi="Gotham Book"/>
          <w:color w:val="3B3838" w:themeColor="background2" w:themeShade="40"/>
        </w:rPr>
        <w:t>ERAB.</w:t>
      </w:r>
    </w:p>
    <w:p w14:paraId="4D6F050A" w14:textId="77777777" w:rsidR="005033AE" w:rsidRPr="00571ADD" w:rsidRDefault="005033AE" w:rsidP="00571ADD">
      <w:pPr>
        <w:pStyle w:val="ListParagraph"/>
        <w:spacing w:line="276" w:lineRule="auto"/>
        <w:ind w:left="1440"/>
        <w:rPr>
          <w:rFonts w:ascii="Gotham Book" w:hAnsi="Gotham Book"/>
          <w:color w:val="3B3838" w:themeColor="background2" w:themeShade="40"/>
        </w:rPr>
      </w:pPr>
    </w:p>
    <w:p w14:paraId="7753BB69" w14:textId="7F3289C6" w:rsidR="005033AE" w:rsidRPr="00563061" w:rsidRDefault="005033AE" w:rsidP="00BE23F9">
      <w:pPr>
        <w:pStyle w:val="ListParagraph"/>
        <w:numPr>
          <w:ilvl w:val="0"/>
          <w:numId w:val="22"/>
        </w:numPr>
        <w:spacing w:line="276" w:lineRule="auto"/>
        <w:rPr>
          <w:rFonts w:ascii="Gotham Book" w:hAnsi="Gotham Book"/>
          <w:color w:val="212121"/>
        </w:rPr>
      </w:pPr>
      <w:bookmarkStart w:id="0" w:name="_Hlk83200818"/>
      <w:r w:rsidRPr="00563061">
        <w:rPr>
          <w:rFonts w:ascii="Gotham Book" w:hAnsi="Gotham Book"/>
          <w:color w:val="212121"/>
        </w:rPr>
        <w:t>HR Roadshow</w:t>
      </w:r>
    </w:p>
    <w:p w14:paraId="6EFDD918" w14:textId="6A526E06" w:rsidR="000A651E" w:rsidRPr="005033AE" w:rsidRDefault="000A651E" w:rsidP="005033AE">
      <w:pPr>
        <w:spacing w:line="276" w:lineRule="auto"/>
        <w:ind w:left="1440"/>
        <w:rPr>
          <w:rFonts w:ascii="Gotham Book" w:hAnsi="Gotham Book"/>
          <w:color w:val="212121"/>
        </w:rPr>
      </w:pPr>
      <w:r w:rsidRPr="005033AE">
        <w:rPr>
          <w:rFonts w:ascii="Gotham Book" w:hAnsi="Gotham Book"/>
          <w:color w:val="212121"/>
        </w:rPr>
        <w:t xml:space="preserve">UT Knoxville Human Resources is once again rolling out the orange carpet and popping up shops across campus in the month of September.  HR has partnered with Insurance, Retirement, and Be Well to bring our teams to you!  </w:t>
      </w:r>
    </w:p>
    <w:p w14:paraId="1B7E5127" w14:textId="77777777" w:rsidR="000A651E" w:rsidRPr="00422D35" w:rsidRDefault="000A651E" w:rsidP="000A651E">
      <w:pPr>
        <w:pStyle w:val="ListParagraph"/>
        <w:spacing w:line="276" w:lineRule="auto"/>
        <w:ind w:left="1440"/>
        <w:rPr>
          <w:rFonts w:ascii="Gotham Book" w:hAnsi="Gotham Book"/>
          <w:color w:val="212121"/>
        </w:rPr>
      </w:pPr>
    </w:p>
    <w:p w14:paraId="57FBFA24" w14:textId="77777777" w:rsidR="000A651E" w:rsidRPr="00422D35" w:rsidRDefault="000A651E" w:rsidP="000A651E">
      <w:pPr>
        <w:pStyle w:val="ListParagraph"/>
        <w:spacing w:line="276" w:lineRule="auto"/>
        <w:ind w:left="1440"/>
        <w:rPr>
          <w:rFonts w:ascii="Gotham Book" w:hAnsi="Gotham Book"/>
          <w:color w:val="212121"/>
        </w:rPr>
      </w:pPr>
      <w:r w:rsidRPr="00422D35">
        <w:rPr>
          <w:rFonts w:ascii="Gotham Book" w:hAnsi="Gotham Book"/>
          <w:color w:val="212121"/>
        </w:rPr>
        <w:t>This is a great opportunity to assess your financial wellness (401k, retirement, beneficiaries, etc.) and to ask questions about your health benefits before the open enrollment period which starts October 1, 2021.</w:t>
      </w:r>
    </w:p>
    <w:p w14:paraId="78B82106" w14:textId="77777777" w:rsidR="000A651E" w:rsidRPr="00422D35" w:rsidRDefault="000A651E" w:rsidP="000A651E">
      <w:pPr>
        <w:pStyle w:val="ListParagraph"/>
        <w:spacing w:line="276" w:lineRule="auto"/>
        <w:ind w:left="1440"/>
        <w:rPr>
          <w:rFonts w:ascii="Gotham Book" w:hAnsi="Gotham Book"/>
          <w:color w:val="212121"/>
        </w:rPr>
      </w:pPr>
    </w:p>
    <w:p w14:paraId="4AD7DD3D" w14:textId="77777777" w:rsidR="000A651E" w:rsidRPr="00422D35" w:rsidRDefault="000A651E" w:rsidP="000A651E">
      <w:pPr>
        <w:pStyle w:val="ListParagraph"/>
        <w:spacing w:line="276" w:lineRule="auto"/>
        <w:ind w:left="1440"/>
        <w:rPr>
          <w:rFonts w:ascii="Gotham Book" w:hAnsi="Gotham Book"/>
          <w:color w:val="212121"/>
        </w:rPr>
      </w:pPr>
      <w:r w:rsidRPr="00422D35">
        <w:rPr>
          <w:rFonts w:ascii="Gotham Book" w:hAnsi="Gotham Book"/>
          <w:color w:val="212121"/>
        </w:rPr>
        <w:t>“Pop” by one of these Roadshow locations from 10:30 am – 12:30 pm on:</w:t>
      </w:r>
    </w:p>
    <w:p w14:paraId="564F42F4" w14:textId="77777777" w:rsidR="000A651E" w:rsidRPr="00422D35" w:rsidRDefault="000A651E" w:rsidP="000A651E">
      <w:pPr>
        <w:pStyle w:val="ListParagraph"/>
        <w:spacing w:line="276" w:lineRule="auto"/>
        <w:ind w:left="1440"/>
        <w:rPr>
          <w:rFonts w:ascii="Gotham Book" w:hAnsi="Gotham Book"/>
          <w:color w:val="212121"/>
        </w:rPr>
      </w:pPr>
    </w:p>
    <w:p w14:paraId="39C863A8" w14:textId="77777777" w:rsidR="000A651E" w:rsidRPr="00422D35" w:rsidRDefault="000A651E" w:rsidP="000A651E">
      <w:pPr>
        <w:pStyle w:val="ListParagraph"/>
        <w:spacing w:line="276" w:lineRule="auto"/>
        <w:ind w:left="1440"/>
        <w:rPr>
          <w:rFonts w:ascii="Gotham Book" w:hAnsi="Gotham Book"/>
          <w:color w:val="212121"/>
        </w:rPr>
      </w:pPr>
      <w:r w:rsidRPr="00422D35">
        <w:rPr>
          <w:rFonts w:ascii="Gotham Book" w:hAnsi="Gotham Book"/>
          <w:color w:val="212121"/>
        </w:rPr>
        <w:t>•</w:t>
      </w:r>
      <w:r w:rsidRPr="00422D35">
        <w:rPr>
          <w:rFonts w:ascii="Gotham Book" w:hAnsi="Gotham Book"/>
          <w:color w:val="212121"/>
        </w:rPr>
        <w:tab/>
        <w:t xml:space="preserve">Thursday, September 16: Student Union in the 1st Floor Lobby </w:t>
      </w:r>
    </w:p>
    <w:p w14:paraId="57A3F5C7" w14:textId="77777777" w:rsidR="000A651E" w:rsidRPr="00422D35" w:rsidRDefault="000A651E" w:rsidP="000A651E">
      <w:pPr>
        <w:pStyle w:val="ListParagraph"/>
        <w:spacing w:line="276" w:lineRule="auto"/>
        <w:ind w:left="1440"/>
        <w:rPr>
          <w:rFonts w:ascii="Gotham Book" w:hAnsi="Gotham Book"/>
          <w:color w:val="212121"/>
        </w:rPr>
      </w:pPr>
      <w:r w:rsidRPr="00422D35">
        <w:rPr>
          <w:rFonts w:ascii="Gotham Book" w:hAnsi="Gotham Book"/>
          <w:color w:val="212121"/>
        </w:rPr>
        <w:t>•</w:t>
      </w:r>
      <w:r w:rsidRPr="00422D35">
        <w:rPr>
          <w:rFonts w:ascii="Gotham Book" w:hAnsi="Gotham Book"/>
          <w:color w:val="212121"/>
        </w:rPr>
        <w:tab/>
        <w:t xml:space="preserve">Tuesday, September 21: Strong Hall in the Atrium </w:t>
      </w:r>
    </w:p>
    <w:p w14:paraId="4818B3A7" w14:textId="77777777" w:rsidR="000A651E" w:rsidRPr="00422D35" w:rsidRDefault="000A651E" w:rsidP="000A651E">
      <w:pPr>
        <w:pStyle w:val="ListParagraph"/>
        <w:spacing w:line="276" w:lineRule="auto"/>
        <w:ind w:left="1440"/>
        <w:rPr>
          <w:rFonts w:ascii="Gotham Book" w:hAnsi="Gotham Book"/>
          <w:color w:val="212121"/>
        </w:rPr>
      </w:pPr>
      <w:r w:rsidRPr="00422D35">
        <w:rPr>
          <w:rFonts w:ascii="Gotham Book" w:hAnsi="Gotham Book"/>
          <w:color w:val="212121"/>
        </w:rPr>
        <w:t>•</w:t>
      </w:r>
      <w:r w:rsidRPr="00422D35">
        <w:rPr>
          <w:rFonts w:ascii="Gotham Book" w:hAnsi="Gotham Book"/>
          <w:color w:val="212121"/>
        </w:rPr>
        <w:tab/>
        <w:t>Tuesday September 28: Hodges Library in the West Entrance Lobby</w:t>
      </w:r>
    </w:p>
    <w:p w14:paraId="76B0D7C5" w14:textId="77777777" w:rsidR="000A651E" w:rsidRDefault="000A651E" w:rsidP="000A651E">
      <w:pPr>
        <w:pStyle w:val="ListParagraph"/>
        <w:spacing w:line="276" w:lineRule="auto"/>
        <w:ind w:left="1440"/>
        <w:rPr>
          <w:rFonts w:ascii="Gotham Book" w:hAnsi="Gotham Book"/>
          <w:color w:val="212121"/>
        </w:rPr>
      </w:pPr>
    </w:p>
    <w:p w14:paraId="7952930E" w14:textId="77777777" w:rsidR="000A651E" w:rsidRDefault="000A651E" w:rsidP="000A651E">
      <w:pPr>
        <w:pStyle w:val="ListParagraph"/>
        <w:spacing w:line="276" w:lineRule="auto"/>
        <w:ind w:left="1440"/>
        <w:rPr>
          <w:rFonts w:ascii="Gotham Book" w:hAnsi="Gotham Book"/>
          <w:color w:val="212121"/>
        </w:rPr>
      </w:pPr>
      <w:r w:rsidRPr="00422D35">
        <w:rPr>
          <w:rFonts w:ascii="Gotham Book" w:hAnsi="Gotham Book"/>
          <w:color w:val="212121"/>
        </w:rPr>
        <w:t>No appointment is necessary to meet with representatives for a check-up on your financial wellness and benefits including reviewing beneficiary information, retirement savings options, educational assistance, insurance options, and EAP services.</w:t>
      </w:r>
    </w:p>
    <w:p w14:paraId="6FE06EE7" w14:textId="77777777" w:rsidR="000A651E" w:rsidRPr="00422D35" w:rsidRDefault="000A651E" w:rsidP="000A651E">
      <w:pPr>
        <w:pStyle w:val="ListParagraph"/>
        <w:spacing w:line="276" w:lineRule="auto"/>
        <w:ind w:left="1440"/>
        <w:rPr>
          <w:rFonts w:ascii="Gotham Book" w:hAnsi="Gotham Book"/>
          <w:color w:val="212121"/>
        </w:rPr>
      </w:pPr>
    </w:p>
    <w:p w14:paraId="100B86A3" w14:textId="77777777" w:rsidR="000A651E" w:rsidRDefault="000A651E" w:rsidP="000A651E">
      <w:pPr>
        <w:pStyle w:val="ListParagraph"/>
        <w:spacing w:line="276" w:lineRule="auto"/>
        <w:ind w:left="1440"/>
        <w:rPr>
          <w:rFonts w:ascii="Gotham Book" w:hAnsi="Gotham Book"/>
          <w:color w:val="212121"/>
        </w:rPr>
      </w:pPr>
      <w:r w:rsidRPr="00422D35">
        <w:rPr>
          <w:rFonts w:ascii="Gotham Book" w:hAnsi="Gotham Book"/>
          <w:color w:val="212121"/>
        </w:rPr>
        <w:t xml:space="preserve">Sharable flyer: </w:t>
      </w:r>
      <w:hyperlink r:id="rId29" w:history="1">
        <w:r w:rsidRPr="003D0371">
          <w:rPr>
            <w:rStyle w:val="Hyperlink"/>
            <w:rFonts w:ascii="Gotham Book" w:hAnsi="Gotham Book"/>
          </w:rPr>
          <w:t>https://hr.utk.edu/wp-content/uploads/sites/56/2021/09/5th-Annual-Roadshow-2021-Flyer.docx</w:t>
        </w:r>
      </w:hyperlink>
      <w:r>
        <w:rPr>
          <w:rFonts w:ascii="Gotham Book" w:hAnsi="Gotham Book"/>
          <w:color w:val="212121"/>
        </w:rPr>
        <w:t xml:space="preserve"> </w:t>
      </w:r>
    </w:p>
    <w:p w14:paraId="2538D24A" w14:textId="77777777" w:rsidR="000A651E" w:rsidRDefault="000A651E" w:rsidP="000A651E">
      <w:pPr>
        <w:pStyle w:val="ListParagraph"/>
        <w:spacing w:line="276" w:lineRule="auto"/>
        <w:ind w:left="1440"/>
        <w:rPr>
          <w:rFonts w:ascii="Gotham Book" w:hAnsi="Gotham Book"/>
          <w:color w:val="212121"/>
        </w:rPr>
      </w:pPr>
    </w:p>
    <w:bookmarkEnd w:id="0"/>
    <w:p w14:paraId="0FE827C5" w14:textId="32A84CAD" w:rsidR="000A651E" w:rsidRPr="005033AE" w:rsidRDefault="000A651E" w:rsidP="00BE23F9">
      <w:pPr>
        <w:pStyle w:val="ListParagraph"/>
        <w:numPr>
          <w:ilvl w:val="0"/>
          <w:numId w:val="22"/>
        </w:numPr>
        <w:spacing w:line="276" w:lineRule="auto"/>
        <w:rPr>
          <w:rFonts w:ascii="Gotham Book" w:hAnsi="Gotham Book"/>
          <w:color w:val="212121"/>
        </w:rPr>
      </w:pPr>
      <w:r w:rsidRPr="005033AE">
        <w:rPr>
          <w:rFonts w:ascii="Gotham Book" w:hAnsi="Gotham Book"/>
          <w:color w:val="212121"/>
        </w:rPr>
        <w:t>Green Zone Training</w:t>
      </w:r>
    </w:p>
    <w:p w14:paraId="584A5D99" w14:textId="77777777" w:rsidR="000A651E" w:rsidRDefault="000A651E" w:rsidP="000A651E">
      <w:pPr>
        <w:pStyle w:val="ListParagraph"/>
        <w:spacing w:line="276" w:lineRule="auto"/>
        <w:ind w:left="1440"/>
        <w:rPr>
          <w:rFonts w:ascii="Gotham Book" w:hAnsi="Gotham Book"/>
          <w:color w:val="212121"/>
        </w:rPr>
      </w:pPr>
    </w:p>
    <w:p w14:paraId="0B37D661" w14:textId="0213CE6A" w:rsidR="000A651E" w:rsidRDefault="000A651E" w:rsidP="000A651E">
      <w:pPr>
        <w:pStyle w:val="ListParagraph"/>
        <w:spacing w:line="276" w:lineRule="auto"/>
        <w:ind w:left="1440"/>
        <w:rPr>
          <w:rFonts w:ascii="Gotham Book" w:hAnsi="Gotham Book"/>
          <w:color w:val="212121"/>
        </w:rPr>
      </w:pPr>
      <w:r>
        <w:rPr>
          <w:rFonts w:ascii="Gotham Book" w:hAnsi="Gotham Book"/>
          <w:color w:val="212121"/>
        </w:rPr>
        <w:t>Green Zone training will be held on September 8 from 9:30 – 11:30 am in the Student Union, Room 262A. For more information contact Tom Cruise (</w:t>
      </w:r>
      <w:hyperlink r:id="rId30" w:history="1">
        <w:r w:rsidRPr="000737CA">
          <w:rPr>
            <w:rStyle w:val="Hyperlink"/>
            <w:rFonts w:ascii="Gotham Book" w:hAnsi="Gotham Book"/>
          </w:rPr>
          <w:t>tcruise@utk.edu</w:t>
        </w:r>
      </w:hyperlink>
      <w:r>
        <w:rPr>
          <w:rFonts w:ascii="Gotham Book" w:hAnsi="Gotham Book"/>
          <w:color w:val="212121"/>
        </w:rPr>
        <w:t xml:space="preserve"> or call 865-974-8716).</w:t>
      </w:r>
    </w:p>
    <w:p w14:paraId="4CE25FD8" w14:textId="2383C92D" w:rsidR="005033AE" w:rsidRDefault="005033AE" w:rsidP="000A651E">
      <w:pPr>
        <w:pStyle w:val="ListParagraph"/>
        <w:spacing w:line="276" w:lineRule="auto"/>
        <w:ind w:left="1440"/>
        <w:rPr>
          <w:rFonts w:ascii="Gotham Book" w:hAnsi="Gotham Book"/>
          <w:color w:val="212121"/>
        </w:rPr>
      </w:pPr>
    </w:p>
    <w:p w14:paraId="11C97674" w14:textId="4E628235" w:rsidR="005033AE" w:rsidRDefault="005033AE" w:rsidP="000A651E">
      <w:pPr>
        <w:pStyle w:val="ListParagraph"/>
        <w:spacing w:line="276" w:lineRule="auto"/>
        <w:ind w:left="1440"/>
        <w:rPr>
          <w:rFonts w:ascii="Gotham Book" w:hAnsi="Gotham Book"/>
          <w:color w:val="212121"/>
        </w:rPr>
      </w:pPr>
      <w:r w:rsidRPr="005033AE">
        <w:rPr>
          <w:rFonts w:ascii="Gotham Book" w:hAnsi="Gotham Book"/>
          <w:color w:val="212121"/>
        </w:rPr>
        <w:t>The Military Cultural Competency Training (Green Zone) aims to educate the campus community about student veterans on campus. The session includes who they are, how the GI Bill works, strengths, challenges, and support services.</w:t>
      </w:r>
    </w:p>
    <w:p w14:paraId="78280EF1" w14:textId="77777777" w:rsidR="000A651E" w:rsidRPr="004C7293" w:rsidRDefault="000A651E" w:rsidP="000A651E">
      <w:pPr>
        <w:pStyle w:val="ListParagraph"/>
        <w:spacing w:line="276" w:lineRule="auto"/>
        <w:ind w:left="1440"/>
        <w:rPr>
          <w:rFonts w:ascii="Gotham Book" w:hAnsi="Gotham Book"/>
          <w:color w:val="212121"/>
        </w:rPr>
      </w:pPr>
    </w:p>
    <w:p w14:paraId="33D22D3C" w14:textId="77777777" w:rsidR="000A651E" w:rsidRPr="00F328F0" w:rsidRDefault="000A651E" w:rsidP="000A651E">
      <w:pPr>
        <w:pStyle w:val="ListParagraph"/>
        <w:spacing w:line="276" w:lineRule="auto"/>
        <w:ind w:left="1440"/>
        <w:rPr>
          <w:rFonts w:ascii="Gotham Book" w:hAnsi="Gotham Book"/>
          <w:color w:val="212121"/>
        </w:rPr>
      </w:pPr>
      <w:r w:rsidRPr="004C7293">
        <w:rPr>
          <w:rFonts w:ascii="Gotham Book" w:hAnsi="Gotham Book"/>
          <w:color w:val="212121"/>
        </w:rPr>
        <w:t xml:space="preserve">Registration link on the Events Calendar: </w:t>
      </w:r>
      <w:hyperlink r:id="rId31" w:anchor=".YTDcTY5KiUk" w:history="1">
        <w:r w:rsidRPr="000737CA">
          <w:rPr>
            <w:rStyle w:val="Hyperlink"/>
            <w:rFonts w:ascii="Gotham Book" w:hAnsi="Gotham Book"/>
          </w:rPr>
          <w:t>https://calendar.utk.edu/event/green_zone_training#.YTDcTY5KiUk</w:t>
        </w:r>
      </w:hyperlink>
      <w:r>
        <w:rPr>
          <w:rFonts w:ascii="Gotham Book" w:hAnsi="Gotham Book"/>
          <w:color w:val="212121"/>
        </w:rPr>
        <w:t xml:space="preserve"> </w:t>
      </w:r>
    </w:p>
    <w:p w14:paraId="211E300A" w14:textId="77777777" w:rsidR="000A651E" w:rsidRDefault="000A651E" w:rsidP="000A651E">
      <w:pPr>
        <w:pStyle w:val="ListParagraph"/>
        <w:spacing w:line="276" w:lineRule="auto"/>
        <w:ind w:left="1440"/>
        <w:rPr>
          <w:rFonts w:ascii="Gotham Book" w:hAnsi="Gotham Book"/>
          <w:color w:val="212121"/>
        </w:rPr>
      </w:pPr>
    </w:p>
    <w:p w14:paraId="1E25AFEC" w14:textId="02C2F32E" w:rsidR="000A651E" w:rsidRPr="00843EA8" w:rsidRDefault="000A651E" w:rsidP="00843EA8">
      <w:pPr>
        <w:pStyle w:val="ListParagraph"/>
        <w:numPr>
          <w:ilvl w:val="0"/>
          <w:numId w:val="3"/>
        </w:numPr>
        <w:spacing w:line="276" w:lineRule="auto"/>
        <w:rPr>
          <w:rFonts w:ascii="Gotham Book" w:hAnsi="Gotham Book"/>
          <w:color w:val="3B3838" w:themeColor="background2" w:themeShade="40"/>
        </w:rPr>
      </w:pPr>
      <w:r w:rsidRPr="00843EA8">
        <w:rPr>
          <w:rFonts w:ascii="Gotham Book" w:hAnsi="Gotham Book"/>
          <w:color w:val="3B3838" w:themeColor="background2" w:themeShade="40"/>
        </w:rPr>
        <w:t xml:space="preserve">REMINDERS: </w:t>
      </w:r>
    </w:p>
    <w:p w14:paraId="4DF107E7" w14:textId="6FB0FD7B" w:rsidR="001F416F" w:rsidRPr="00843EA8" w:rsidRDefault="000A651E" w:rsidP="00843EA8">
      <w:pPr>
        <w:spacing w:line="276" w:lineRule="auto"/>
        <w:ind w:left="1080" w:firstLine="360"/>
        <w:rPr>
          <w:rFonts w:ascii="Gotham Book" w:hAnsi="Gotham Book"/>
          <w:color w:val="3B3838" w:themeColor="background2" w:themeShade="40"/>
        </w:rPr>
      </w:pPr>
      <w:r w:rsidRPr="00843EA8">
        <w:rPr>
          <w:rFonts w:ascii="Gotham Book" w:hAnsi="Gotham Book"/>
          <w:color w:val="3B3838" w:themeColor="background2" w:themeShade="40"/>
        </w:rPr>
        <w:t>Please email Jessica Cantu (</w:t>
      </w:r>
      <w:hyperlink r:id="rId32">
        <w:r w:rsidRPr="00843EA8">
          <w:rPr>
            <w:rStyle w:val="Hyperlink"/>
            <w:rFonts w:ascii="Gotham Book" w:hAnsi="Gotham Book"/>
            <w:color w:val="3B3838" w:themeColor="background2" w:themeShade="40"/>
          </w:rPr>
          <w:t>jlcantu@utk.edu</w:t>
        </w:r>
      </w:hyperlink>
      <w:r w:rsidRPr="00843EA8">
        <w:rPr>
          <w:rFonts w:ascii="Gotham Book" w:hAnsi="Gotham Book"/>
          <w:color w:val="3B3838" w:themeColor="background2" w:themeShade="40"/>
        </w:rPr>
        <w:t>) any constituent questions.</w:t>
      </w:r>
    </w:p>
    <w:sectPr w:rsidR="001F416F" w:rsidRPr="00843EA8" w:rsidSect="00B67271">
      <w:footerReference w:type="default" r:id="rId33"/>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7B00A" w14:textId="77777777" w:rsidR="00A13313" w:rsidRDefault="00A13313" w:rsidP="004A1D6A">
      <w:pPr>
        <w:spacing w:after="0" w:line="240" w:lineRule="auto"/>
      </w:pPr>
      <w:r>
        <w:separator/>
      </w:r>
    </w:p>
  </w:endnote>
  <w:endnote w:type="continuationSeparator" w:id="0">
    <w:p w14:paraId="60061E4C" w14:textId="77777777" w:rsidR="00A13313" w:rsidRDefault="00A13313" w:rsidP="004A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Gotham Extra Light">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A13313" w:rsidRDefault="00A13313" w:rsidP="00B67271">
    <w:pPr>
      <w:pStyle w:val="Header"/>
    </w:pPr>
  </w:p>
  <w:p w14:paraId="4B94D5A5" w14:textId="77777777" w:rsidR="00A13313" w:rsidRDefault="00A13313" w:rsidP="00B67271"/>
  <w:p w14:paraId="3DEEC669" w14:textId="77777777" w:rsidR="00A13313" w:rsidRDefault="00A13313" w:rsidP="00B67271">
    <w:pPr>
      <w:pStyle w:val="Footer"/>
    </w:pPr>
  </w:p>
  <w:p w14:paraId="3656B9AB" w14:textId="77777777" w:rsidR="00A13313" w:rsidRDefault="00A13313" w:rsidP="00B67271"/>
  <w:sdt>
    <w:sdtPr>
      <w:rPr>
        <w:rFonts w:ascii="Gotham Extra Light" w:hAnsi="Gotham Extra Light"/>
        <w:color w:val="517C96" w:themeColor="accent5"/>
      </w:rPr>
      <w:id w:val="1152098861"/>
      <w:docPartObj>
        <w:docPartGallery w:val="Page Numbers (Bottom of Page)"/>
        <w:docPartUnique/>
      </w:docPartObj>
    </w:sdtPr>
    <w:sdtEndPr/>
    <w:sdtContent>
      <w:p w14:paraId="4B2EB716" w14:textId="7CADC43A" w:rsidR="00A13313" w:rsidRPr="00771C4D" w:rsidRDefault="004553C2" w:rsidP="004516D2">
        <w:pPr>
          <w:pStyle w:val="Footer"/>
          <w:jc w:val="right"/>
          <w:rPr>
            <w:rFonts w:ascii="Gotham Extra Light" w:hAnsi="Gotham Extra Light"/>
            <w:color w:val="517C96" w:themeColor="accent5"/>
            <w:sz w:val="20"/>
            <w:szCs w:val="20"/>
          </w:rPr>
        </w:pPr>
        <w:r w:rsidRPr="00771C4D">
          <w:rPr>
            <w:rFonts w:ascii="Gotham Extra Light" w:hAnsi="Gotham Extra Light"/>
            <w:color w:val="517C96" w:themeColor="accent5"/>
          </w:rPr>
          <w:t>Knoxville Operations ERC</w:t>
        </w:r>
        <w:r w:rsidR="00A13313" w:rsidRPr="00771C4D">
          <w:rPr>
            <w:rFonts w:ascii="Gotham Extra Light" w:hAnsi="Gotham Extra Light"/>
            <w:color w:val="517C96" w:themeColor="accent5"/>
          </w:rPr>
          <w:t xml:space="preserve"> // </w:t>
        </w:r>
        <w:r w:rsidR="00A13313" w:rsidRPr="00771C4D">
          <w:rPr>
            <w:rFonts w:ascii="Gotham Extra Light" w:hAnsi="Gotham Extra Light"/>
            <w:color w:val="517C96" w:themeColor="accent5"/>
            <w:sz w:val="20"/>
            <w:szCs w:val="20"/>
          </w:rPr>
          <w:t>Tuesday</w:t>
        </w:r>
        <w:r w:rsidR="00EA46A4" w:rsidRPr="00771C4D">
          <w:rPr>
            <w:rFonts w:ascii="Gotham Extra Light" w:hAnsi="Gotham Extra Light"/>
            <w:color w:val="517C96" w:themeColor="accent5"/>
            <w:sz w:val="20"/>
            <w:szCs w:val="20"/>
          </w:rPr>
          <w:t xml:space="preserve">, </w:t>
        </w:r>
        <w:r w:rsidRPr="00771C4D">
          <w:rPr>
            <w:rFonts w:ascii="Gotham Extra Light" w:hAnsi="Gotham Extra Light"/>
            <w:color w:val="517C96" w:themeColor="accent5"/>
            <w:sz w:val="20"/>
            <w:szCs w:val="20"/>
          </w:rPr>
          <w:t>September 7</w:t>
        </w:r>
        <w:r w:rsidR="00E87750" w:rsidRPr="00771C4D">
          <w:rPr>
            <w:rFonts w:ascii="Gotham Extra Light" w:hAnsi="Gotham Extra Light"/>
            <w:color w:val="517C96" w:themeColor="accent5"/>
            <w:sz w:val="20"/>
            <w:szCs w:val="20"/>
          </w:rPr>
          <w:t>,</w:t>
        </w:r>
        <w:r w:rsidR="00A13313" w:rsidRPr="00771C4D">
          <w:rPr>
            <w:rFonts w:ascii="Gotham Extra Light" w:hAnsi="Gotham Extra Light"/>
            <w:color w:val="517C96" w:themeColor="accent5"/>
            <w:sz w:val="20"/>
            <w:szCs w:val="20"/>
          </w:rPr>
          <w:t xml:space="preserve"> 2021 // Page </w:t>
        </w:r>
        <w:r w:rsidR="00A13313" w:rsidRPr="00771C4D">
          <w:rPr>
            <w:rFonts w:ascii="Gotham Extra Light" w:hAnsi="Gotham Extra Light"/>
            <w:color w:val="517C96" w:themeColor="accent5"/>
            <w:sz w:val="20"/>
            <w:szCs w:val="20"/>
          </w:rPr>
          <w:fldChar w:fldCharType="begin"/>
        </w:r>
        <w:r w:rsidR="00A13313" w:rsidRPr="00771C4D">
          <w:rPr>
            <w:rFonts w:ascii="Gotham Extra Light" w:hAnsi="Gotham Extra Light"/>
            <w:color w:val="517C96" w:themeColor="accent5"/>
            <w:sz w:val="20"/>
            <w:szCs w:val="20"/>
          </w:rPr>
          <w:instrText xml:space="preserve"> PAGE   \* MERGEFORMAT </w:instrText>
        </w:r>
        <w:r w:rsidR="00A13313" w:rsidRPr="00771C4D">
          <w:rPr>
            <w:rFonts w:ascii="Gotham Extra Light" w:hAnsi="Gotham Extra Light"/>
            <w:color w:val="517C96" w:themeColor="accent5"/>
            <w:sz w:val="20"/>
            <w:szCs w:val="20"/>
          </w:rPr>
          <w:fldChar w:fldCharType="separate"/>
        </w:r>
        <w:r w:rsidR="001B516E" w:rsidRPr="00771C4D">
          <w:rPr>
            <w:rFonts w:ascii="Gotham Extra Light" w:hAnsi="Gotham Extra Light"/>
            <w:noProof/>
            <w:color w:val="517C96" w:themeColor="accent5"/>
            <w:sz w:val="20"/>
            <w:szCs w:val="20"/>
          </w:rPr>
          <w:t>7</w:t>
        </w:r>
        <w:r w:rsidR="00A13313" w:rsidRPr="00771C4D">
          <w:rPr>
            <w:rFonts w:ascii="Gotham Extra Light" w:hAnsi="Gotham Extra Light"/>
            <w:noProof/>
            <w:color w:val="517C96" w:themeColor="accent5"/>
            <w:sz w:val="20"/>
            <w:szCs w:val="20"/>
          </w:rPr>
          <w:fldChar w:fldCharType="end"/>
        </w:r>
      </w:p>
    </w:sdtContent>
  </w:sdt>
  <w:p w14:paraId="45FB0818" w14:textId="77777777" w:rsidR="00A13313" w:rsidRDefault="00A13313" w:rsidP="004516D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F31CB" w14:textId="77777777" w:rsidR="00A13313" w:rsidRDefault="00A13313" w:rsidP="004A1D6A">
      <w:pPr>
        <w:spacing w:after="0" w:line="240" w:lineRule="auto"/>
      </w:pPr>
      <w:r>
        <w:separator/>
      </w:r>
    </w:p>
  </w:footnote>
  <w:footnote w:type="continuationSeparator" w:id="0">
    <w:p w14:paraId="53128261" w14:textId="77777777" w:rsidR="00A13313" w:rsidRDefault="00A13313" w:rsidP="004A1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2B4F"/>
    <w:multiLevelType w:val="hybridMultilevel"/>
    <w:tmpl w:val="BBEE4F2E"/>
    <w:lvl w:ilvl="0" w:tplc="3CAA9B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A338E3"/>
    <w:multiLevelType w:val="hybridMultilevel"/>
    <w:tmpl w:val="4EF0C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B26549"/>
    <w:multiLevelType w:val="hybridMultilevel"/>
    <w:tmpl w:val="22D4873E"/>
    <w:lvl w:ilvl="0" w:tplc="7ADCB6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D235EF"/>
    <w:multiLevelType w:val="hybridMultilevel"/>
    <w:tmpl w:val="8640BE1C"/>
    <w:lvl w:ilvl="0" w:tplc="06486450">
      <w:start w:val="1"/>
      <w:numFmt w:val="upperRoman"/>
      <w:lvlText w:val="%1."/>
      <w:lvlJc w:val="left"/>
      <w:pPr>
        <w:ind w:left="720" w:hanging="360"/>
      </w:pPr>
      <w:rPr>
        <w:rFonts w:ascii="Georgia" w:hAnsi="Georg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B6149"/>
    <w:multiLevelType w:val="hybridMultilevel"/>
    <w:tmpl w:val="CE16B80C"/>
    <w:lvl w:ilvl="0" w:tplc="D326F1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6A7DA9"/>
    <w:multiLevelType w:val="hybridMultilevel"/>
    <w:tmpl w:val="3C3AF5EA"/>
    <w:lvl w:ilvl="0" w:tplc="78EA2978">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EC51D5"/>
    <w:multiLevelType w:val="hybridMultilevel"/>
    <w:tmpl w:val="325A1CF8"/>
    <w:lvl w:ilvl="0" w:tplc="7D8A8D9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A34C67"/>
    <w:multiLevelType w:val="hybridMultilevel"/>
    <w:tmpl w:val="A7EEC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D7E52"/>
    <w:multiLevelType w:val="hybridMultilevel"/>
    <w:tmpl w:val="5F5E23B6"/>
    <w:lvl w:ilvl="0" w:tplc="16E0F6D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22A68B8"/>
    <w:multiLevelType w:val="hybridMultilevel"/>
    <w:tmpl w:val="87AC4AE8"/>
    <w:lvl w:ilvl="0" w:tplc="EDE6196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AF20A5"/>
    <w:multiLevelType w:val="hybridMultilevel"/>
    <w:tmpl w:val="2054A5F8"/>
    <w:lvl w:ilvl="0" w:tplc="F5DC98D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857930"/>
    <w:multiLevelType w:val="hybridMultilevel"/>
    <w:tmpl w:val="859631BA"/>
    <w:lvl w:ilvl="0" w:tplc="06486450">
      <w:start w:val="1"/>
      <w:numFmt w:val="upperRoman"/>
      <w:lvlText w:val="%1."/>
      <w:lvlJc w:val="left"/>
      <w:pPr>
        <w:ind w:left="1080" w:hanging="720"/>
      </w:pPr>
      <w:rPr>
        <w:rFonts w:ascii="Georgia" w:hAnsi="Georg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F926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3811649"/>
    <w:multiLevelType w:val="hybridMultilevel"/>
    <w:tmpl w:val="23E0AE26"/>
    <w:lvl w:ilvl="0" w:tplc="0409000F">
      <w:start w:val="1"/>
      <w:numFmt w:val="decimal"/>
      <w:lvlText w:val="%1."/>
      <w:lvlJc w:val="left"/>
      <w:pPr>
        <w:ind w:left="720" w:hanging="360"/>
      </w:pPr>
      <w:rPr>
        <w:rFonts w:hint="default"/>
        <w:sz w:val="22"/>
        <w:szCs w:val="22"/>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FC7CE2EC">
      <w:numFmt w:val="bullet"/>
      <w:lvlText w:val=""/>
      <w:lvlJc w:val="left"/>
      <w:pPr>
        <w:ind w:left="3600" w:hanging="360"/>
      </w:pPr>
      <w:rPr>
        <w:rFonts w:ascii="Symbol" w:eastAsiaTheme="minorHAnsi" w:hAnsi="Symbol"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5A3331"/>
    <w:multiLevelType w:val="hybridMultilevel"/>
    <w:tmpl w:val="2CAC4C24"/>
    <w:lvl w:ilvl="0" w:tplc="72A836FE">
      <w:start w:val="1"/>
      <w:numFmt w:val="bullet"/>
      <w:lvlText w:val=""/>
      <w:lvlJc w:val="left"/>
      <w:pPr>
        <w:ind w:left="720" w:hanging="360"/>
      </w:pPr>
      <w:rPr>
        <w:rFonts w:ascii="Symbol" w:hAnsi="Symbol" w:hint="default"/>
      </w:rPr>
    </w:lvl>
    <w:lvl w:ilvl="1" w:tplc="2F7C2F98">
      <w:start w:val="1"/>
      <w:numFmt w:val="bullet"/>
      <w:lvlText w:val=""/>
      <w:lvlJc w:val="left"/>
      <w:pPr>
        <w:ind w:left="1440" w:hanging="360"/>
      </w:pPr>
      <w:rPr>
        <w:rFonts w:ascii="Symbol" w:hAnsi="Symbol" w:hint="default"/>
      </w:rPr>
    </w:lvl>
    <w:lvl w:ilvl="2" w:tplc="3B6A9C1C">
      <w:start w:val="1"/>
      <w:numFmt w:val="bullet"/>
      <w:lvlText w:val=""/>
      <w:lvlJc w:val="left"/>
      <w:pPr>
        <w:ind w:left="2160" w:hanging="360"/>
      </w:pPr>
      <w:rPr>
        <w:rFonts w:ascii="Symbol" w:hAnsi="Symbol" w:hint="default"/>
      </w:rPr>
    </w:lvl>
    <w:lvl w:ilvl="3" w:tplc="5286674E">
      <w:start w:val="1"/>
      <w:numFmt w:val="bullet"/>
      <w:lvlText w:val=""/>
      <w:lvlJc w:val="left"/>
      <w:pPr>
        <w:ind w:left="2880" w:hanging="360"/>
      </w:pPr>
      <w:rPr>
        <w:rFonts w:ascii="Symbol" w:hAnsi="Symbol" w:hint="default"/>
      </w:rPr>
    </w:lvl>
    <w:lvl w:ilvl="4" w:tplc="A0205D80">
      <w:start w:val="1"/>
      <w:numFmt w:val="bullet"/>
      <w:lvlText w:val="o"/>
      <w:lvlJc w:val="left"/>
      <w:pPr>
        <w:ind w:left="3600" w:hanging="360"/>
      </w:pPr>
      <w:rPr>
        <w:rFonts w:ascii="Courier New" w:hAnsi="Courier New" w:hint="default"/>
      </w:rPr>
    </w:lvl>
    <w:lvl w:ilvl="5" w:tplc="6A76B5E0">
      <w:start w:val="1"/>
      <w:numFmt w:val="bullet"/>
      <w:lvlText w:val=""/>
      <w:lvlJc w:val="left"/>
      <w:pPr>
        <w:ind w:left="4320" w:hanging="360"/>
      </w:pPr>
      <w:rPr>
        <w:rFonts w:ascii="Wingdings" w:hAnsi="Wingdings" w:hint="default"/>
      </w:rPr>
    </w:lvl>
    <w:lvl w:ilvl="6" w:tplc="C8785F9A">
      <w:start w:val="1"/>
      <w:numFmt w:val="bullet"/>
      <w:lvlText w:val=""/>
      <w:lvlJc w:val="left"/>
      <w:pPr>
        <w:ind w:left="5040" w:hanging="360"/>
      </w:pPr>
      <w:rPr>
        <w:rFonts w:ascii="Symbol" w:hAnsi="Symbol" w:hint="default"/>
      </w:rPr>
    </w:lvl>
    <w:lvl w:ilvl="7" w:tplc="2ADCAEC0">
      <w:start w:val="1"/>
      <w:numFmt w:val="bullet"/>
      <w:lvlText w:val="o"/>
      <w:lvlJc w:val="left"/>
      <w:pPr>
        <w:ind w:left="5760" w:hanging="360"/>
      </w:pPr>
      <w:rPr>
        <w:rFonts w:ascii="Courier New" w:hAnsi="Courier New" w:hint="default"/>
      </w:rPr>
    </w:lvl>
    <w:lvl w:ilvl="8" w:tplc="A1163644">
      <w:start w:val="1"/>
      <w:numFmt w:val="bullet"/>
      <w:lvlText w:val=""/>
      <w:lvlJc w:val="left"/>
      <w:pPr>
        <w:ind w:left="6480" w:hanging="360"/>
      </w:pPr>
      <w:rPr>
        <w:rFonts w:ascii="Wingdings" w:hAnsi="Wingdings" w:hint="default"/>
      </w:rPr>
    </w:lvl>
  </w:abstractNum>
  <w:abstractNum w:abstractNumId="15" w15:restartNumberingAfterBreak="0">
    <w:nsid w:val="3B8A623B"/>
    <w:multiLevelType w:val="hybridMultilevel"/>
    <w:tmpl w:val="58AAD3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D6E6F1A"/>
    <w:multiLevelType w:val="hybridMultilevel"/>
    <w:tmpl w:val="1FBA8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33412B"/>
    <w:multiLevelType w:val="hybridMultilevel"/>
    <w:tmpl w:val="72EEB692"/>
    <w:lvl w:ilvl="0" w:tplc="CFFA24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39108E"/>
    <w:multiLevelType w:val="hybridMultilevel"/>
    <w:tmpl w:val="A05C8C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5CB752C"/>
    <w:multiLevelType w:val="hybridMultilevel"/>
    <w:tmpl w:val="E416DFA8"/>
    <w:lvl w:ilvl="0" w:tplc="CB540EC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6F92B41"/>
    <w:multiLevelType w:val="hybridMultilevel"/>
    <w:tmpl w:val="5A62E6AE"/>
    <w:lvl w:ilvl="0" w:tplc="D2583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
  </w:num>
  <w:num w:numId="3">
    <w:abstractNumId w:val="13"/>
  </w:num>
  <w:num w:numId="4">
    <w:abstractNumId w:val="12"/>
  </w:num>
  <w:num w:numId="5">
    <w:abstractNumId w:val="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
  </w:num>
  <w:num w:numId="9">
    <w:abstractNumId w:val="16"/>
  </w:num>
  <w:num w:numId="10">
    <w:abstractNumId w:val="14"/>
  </w:num>
  <w:num w:numId="11">
    <w:abstractNumId w:val="18"/>
  </w:num>
  <w:num w:numId="12">
    <w:abstractNumId w:val="0"/>
  </w:num>
  <w:num w:numId="13">
    <w:abstractNumId w:val="5"/>
  </w:num>
  <w:num w:numId="14">
    <w:abstractNumId w:val="8"/>
  </w:num>
  <w:num w:numId="15">
    <w:abstractNumId w:val="10"/>
  </w:num>
  <w:num w:numId="16">
    <w:abstractNumId w:val="6"/>
  </w:num>
  <w:num w:numId="17">
    <w:abstractNumId w:val="9"/>
  </w:num>
  <w:num w:numId="18">
    <w:abstractNumId w:val="4"/>
  </w:num>
  <w:num w:numId="19">
    <w:abstractNumId w:val="17"/>
  </w:num>
  <w:num w:numId="20">
    <w:abstractNumId w:val="20"/>
  </w:num>
  <w:num w:numId="21">
    <w:abstractNumId w:val="1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CB4"/>
    <w:rsid w:val="00005774"/>
    <w:rsid w:val="00012C19"/>
    <w:rsid w:val="00032421"/>
    <w:rsid w:val="00034BDB"/>
    <w:rsid w:val="000575D9"/>
    <w:rsid w:val="00063A66"/>
    <w:rsid w:val="00064D49"/>
    <w:rsid w:val="00087219"/>
    <w:rsid w:val="00092EA8"/>
    <w:rsid w:val="0009413F"/>
    <w:rsid w:val="000A1AC4"/>
    <w:rsid w:val="000A2696"/>
    <w:rsid w:val="000A651E"/>
    <w:rsid w:val="000B6F4E"/>
    <w:rsid w:val="000D18C3"/>
    <w:rsid w:val="000E356B"/>
    <w:rsid w:val="000E54F1"/>
    <w:rsid w:val="000F7408"/>
    <w:rsid w:val="00106EE4"/>
    <w:rsid w:val="00110E55"/>
    <w:rsid w:val="001166E8"/>
    <w:rsid w:val="00123938"/>
    <w:rsid w:val="00127B56"/>
    <w:rsid w:val="001347F4"/>
    <w:rsid w:val="00134EE6"/>
    <w:rsid w:val="001401FE"/>
    <w:rsid w:val="001418AD"/>
    <w:rsid w:val="00147DD6"/>
    <w:rsid w:val="00156460"/>
    <w:rsid w:val="001707AB"/>
    <w:rsid w:val="0017232B"/>
    <w:rsid w:val="00173CCA"/>
    <w:rsid w:val="00174294"/>
    <w:rsid w:val="001779CD"/>
    <w:rsid w:val="00193AF1"/>
    <w:rsid w:val="001A044A"/>
    <w:rsid w:val="001A0B56"/>
    <w:rsid w:val="001B516E"/>
    <w:rsid w:val="001C0577"/>
    <w:rsid w:val="001E47A9"/>
    <w:rsid w:val="001E5D97"/>
    <w:rsid w:val="001E5E9D"/>
    <w:rsid w:val="001F416F"/>
    <w:rsid w:val="00212C6E"/>
    <w:rsid w:val="00216A47"/>
    <w:rsid w:val="002318D4"/>
    <w:rsid w:val="0025545F"/>
    <w:rsid w:val="0025731E"/>
    <w:rsid w:val="00282707"/>
    <w:rsid w:val="002B11FA"/>
    <w:rsid w:val="002B251C"/>
    <w:rsid w:val="002C752A"/>
    <w:rsid w:val="002F0300"/>
    <w:rsid w:val="00301973"/>
    <w:rsid w:val="0030328A"/>
    <w:rsid w:val="00305CDC"/>
    <w:rsid w:val="00307F0A"/>
    <w:rsid w:val="003154BA"/>
    <w:rsid w:val="00324664"/>
    <w:rsid w:val="00332613"/>
    <w:rsid w:val="0033531D"/>
    <w:rsid w:val="00336F66"/>
    <w:rsid w:val="0034654C"/>
    <w:rsid w:val="00366EED"/>
    <w:rsid w:val="00371A36"/>
    <w:rsid w:val="0038765A"/>
    <w:rsid w:val="0039011E"/>
    <w:rsid w:val="00395393"/>
    <w:rsid w:val="003B51DA"/>
    <w:rsid w:val="003D76CD"/>
    <w:rsid w:val="003E4580"/>
    <w:rsid w:val="003E7CB3"/>
    <w:rsid w:val="003F7241"/>
    <w:rsid w:val="004146DE"/>
    <w:rsid w:val="004276B7"/>
    <w:rsid w:val="00446EB2"/>
    <w:rsid w:val="004470E9"/>
    <w:rsid w:val="004516D2"/>
    <w:rsid w:val="004553C2"/>
    <w:rsid w:val="00456143"/>
    <w:rsid w:val="00475201"/>
    <w:rsid w:val="00480EFC"/>
    <w:rsid w:val="004814A5"/>
    <w:rsid w:val="004A0772"/>
    <w:rsid w:val="004A1D6A"/>
    <w:rsid w:val="004C2344"/>
    <w:rsid w:val="004D71C8"/>
    <w:rsid w:val="004D73E8"/>
    <w:rsid w:val="004E3011"/>
    <w:rsid w:val="005033AE"/>
    <w:rsid w:val="00517C08"/>
    <w:rsid w:val="00523B88"/>
    <w:rsid w:val="005521FF"/>
    <w:rsid w:val="00560A36"/>
    <w:rsid w:val="00563061"/>
    <w:rsid w:val="00571ADD"/>
    <w:rsid w:val="005819A7"/>
    <w:rsid w:val="0059375A"/>
    <w:rsid w:val="005B0F4D"/>
    <w:rsid w:val="005B67EA"/>
    <w:rsid w:val="005B6D14"/>
    <w:rsid w:val="005C0942"/>
    <w:rsid w:val="005C5294"/>
    <w:rsid w:val="005D19C7"/>
    <w:rsid w:val="005E28F9"/>
    <w:rsid w:val="005E4779"/>
    <w:rsid w:val="005F291B"/>
    <w:rsid w:val="00605182"/>
    <w:rsid w:val="00605CB4"/>
    <w:rsid w:val="006100ED"/>
    <w:rsid w:val="00612E45"/>
    <w:rsid w:val="00622B33"/>
    <w:rsid w:val="00631845"/>
    <w:rsid w:val="00646A80"/>
    <w:rsid w:val="00664FC9"/>
    <w:rsid w:val="00666495"/>
    <w:rsid w:val="00692A2A"/>
    <w:rsid w:val="006A122D"/>
    <w:rsid w:val="006A1F4F"/>
    <w:rsid w:val="006A4885"/>
    <w:rsid w:val="006C4A0A"/>
    <w:rsid w:val="006D1992"/>
    <w:rsid w:val="006D2FE8"/>
    <w:rsid w:val="006D3D7B"/>
    <w:rsid w:val="00753EC0"/>
    <w:rsid w:val="00770D13"/>
    <w:rsid w:val="00771C4D"/>
    <w:rsid w:val="00792E96"/>
    <w:rsid w:val="00795420"/>
    <w:rsid w:val="007A7BDD"/>
    <w:rsid w:val="007B4826"/>
    <w:rsid w:val="007C097F"/>
    <w:rsid w:val="007C329D"/>
    <w:rsid w:val="007D5AAE"/>
    <w:rsid w:val="007F3633"/>
    <w:rsid w:val="007F4B77"/>
    <w:rsid w:val="007F5854"/>
    <w:rsid w:val="007F5C02"/>
    <w:rsid w:val="007F70F0"/>
    <w:rsid w:val="0081451A"/>
    <w:rsid w:val="00836CC0"/>
    <w:rsid w:val="00837A78"/>
    <w:rsid w:val="008412AC"/>
    <w:rsid w:val="00843EA8"/>
    <w:rsid w:val="00847BC6"/>
    <w:rsid w:val="008506F0"/>
    <w:rsid w:val="00853416"/>
    <w:rsid w:val="008B107C"/>
    <w:rsid w:val="008B5FDC"/>
    <w:rsid w:val="008D39E2"/>
    <w:rsid w:val="008E0C8B"/>
    <w:rsid w:val="008E1663"/>
    <w:rsid w:val="008E64F6"/>
    <w:rsid w:val="00904AF2"/>
    <w:rsid w:val="009210EA"/>
    <w:rsid w:val="00931D8F"/>
    <w:rsid w:val="0093656A"/>
    <w:rsid w:val="00944C74"/>
    <w:rsid w:val="00944CF9"/>
    <w:rsid w:val="009A142A"/>
    <w:rsid w:val="009B60CE"/>
    <w:rsid w:val="009C2739"/>
    <w:rsid w:val="009E1EB7"/>
    <w:rsid w:val="009E289B"/>
    <w:rsid w:val="009E52ED"/>
    <w:rsid w:val="00A0379E"/>
    <w:rsid w:val="00A13313"/>
    <w:rsid w:val="00A30D2D"/>
    <w:rsid w:val="00A41A85"/>
    <w:rsid w:val="00A464A3"/>
    <w:rsid w:val="00A474F4"/>
    <w:rsid w:val="00A53A4A"/>
    <w:rsid w:val="00A61B2F"/>
    <w:rsid w:val="00A86180"/>
    <w:rsid w:val="00AA46A3"/>
    <w:rsid w:val="00AA6309"/>
    <w:rsid w:val="00AB2E4B"/>
    <w:rsid w:val="00AB75BC"/>
    <w:rsid w:val="00AC5B4A"/>
    <w:rsid w:val="00AC6D4D"/>
    <w:rsid w:val="00AD07CA"/>
    <w:rsid w:val="00AD1456"/>
    <w:rsid w:val="00AD2045"/>
    <w:rsid w:val="00AE348B"/>
    <w:rsid w:val="00B00729"/>
    <w:rsid w:val="00B014CF"/>
    <w:rsid w:val="00B30FAF"/>
    <w:rsid w:val="00B3578C"/>
    <w:rsid w:val="00B404B1"/>
    <w:rsid w:val="00B5161C"/>
    <w:rsid w:val="00B57B56"/>
    <w:rsid w:val="00B664DA"/>
    <w:rsid w:val="00B66AA4"/>
    <w:rsid w:val="00B67271"/>
    <w:rsid w:val="00B74480"/>
    <w:rsid w:val="00B97635"/>
    <w:rsid w:val="00BA13EA"/>
    <w:rsid w:val="00BB2BF5"/>
    <w:rsid w:val="00BC6041"/>
    <w:rsid w:val="00BE032B"/>
    <w:rsid w:val="00BE23F9"/>
    <w:rsid w:val="00BF7DBF"/>
    <w:rsid w:val="00C22121"/>
    <w:rsid w:val="00C224E8"/>
    <w:rsid w:val="00C5641B"/>
    <w:rsid w:val="00C73048"/>
    <w:rsid w:val="00C96EEA"/>
    <w:rsid w:val="00C96F81"/>
    <w:rsid w:val="00CA3491"/>
    <w:rsid w:val="00CA5A10"/>
    <w:rsid w:val="00CB17E8"/>
    <w:rsid w:val="00CC2B31"/>
    <w:rsid w:val="00CC44D6"/>
    <w:rsid w:val="00CC5ADE"/>
    <w:rsid w:val="00CD146A"/>
    <w:rsid w:val="00CE380E"/>
    <w:rsid w:val="00CF46B5"/>
    <w:rsid w:val="00D108A4"/>
    <w:rsid w:val="00D316B7"/>
    <w:rsid w:val="00D35268"/>
    <w:rsid w:val="00D64A6F"/>
    <w:rsid w:val="00D6619F"/>
    <w:rsid w:val="00D7323D"/>
    <w:rsid w:val="00D820A0"/>
    <w:rsid w:val="00D83D1B"/>
    <w:rsid w:val="00D919D1"/>
    <w:rsid w:val="00D91D0D"/>
    <w:rsid w:val="00D963CD"/>
    <w:rsid w:val="00DB2740"/>
    <w:rsid w:val="00DC21D3"/>
    <w:rsid w:val="00DC67A1"/>
    <w:rsid w:val="00DE7628"/>
    <w:rsid w:val="00DF19EA"/>
    <w:rsid w:val="00E104C0"/>
    <w:rsid w:val="00E20BCA"/>
    <w:rsid w:val="00E34BEB"/>
    <w:rsid w:val="00E838CD"/>
    <w:rsid w:val="00E87750"/>
    <w:rsid w:val="00E95587"/>
    <w:rsid w:val="00EA076D"/>
    <w:rsid w:val="00EA46A4"/>
    <w:rsid w:val="00EB1879"/>
    <w:rsid w:val="00ED6168"/>
    <w:rsid w:val="00EE143E"/>
    <w:rsid w:val="00F13F66"/>
    <w:rsid w:val="00F17E6C"/>
    <w:rsid w:val="00F330F4"/>
    <w:rsid w:val="00F33C1E"/>
    <w:rsid w:val="00F34206"/>
    <w:rsid w:val="00F4115F"/>
    <w:rsid w:val="00F57253"/>
    <w:rsid w:val="00F714BC"/>
    <w:rsid w:val="00F9572D"/>
    <w:rsid w:val="00FB12FA"/>
    <w:rsid w:val="00FD0FD1"/>
    <w:rsid w:val="00FD5250"/>
    <w:rsid w:val="01FEAA54"/>
    <w:rsid w:val="0377CCDB"/>
    <w:rsid w:val="03C6953F"/>
    <w:rsid w:val="04D2F023"/>
    <w:rsid w:val="088A9193"/>
    <w:rsid w:val="0934A86A"/>
    <w:rsid w:val="0CF1BAE3"/>
    <w:rsid w:val="0D9E3F23"/>
    <w:rsid w:val="0F8B7FD6"/>
    <w:rsid w:val="10A3C798"/>
    <w:rsid w:val="118E6694"/>
    <w:rsid w:val="121B4A89"/>
    <w:rsid w:val="137C66EA"/>
    <w:rsid w:val="17A3DA86"/>
    <w:rsid w:val="1899F23D"/>
    <w:rsid w:val="1A624025"/>
    <w:rsid w:val="1D1025D5"/>
    <w:rsid w:val="1D3EC2C4"/>
    <w:rsid w:val="1D6C97DB"/>
    <w:rsid w:val="1E54F713"/>
    <w:rsid w:val="20BA7BB3"/>
    <w:rsid w:val="2331B5D2"/>
    <w:rsid w:val="236E79D1"/>
    <w:rsid w:val="24A78EC2"/>
    <w:rsid w:val="261E1099"/>
    <w:rsid w:val="26778471"/>
    <w:rsid w:val="285B7B10"/>
    <w:rsid w:val="2A3F443D"/>
    <w:rsid w:val="2C41AA86"/>
    <w:rsid w:val="30543678"/>
    <w:rsid w:val="33889E48"/>
    <w:rsid w:val="342A0F9A"/>
    <w:rsid w:val="342A7826"/>
    <w:rsid w:val="34C41105"/>
    <w:rsid w:val="36B0A00E"/>
    <w:rsid w:val="3A9609EB"/>
    <w:rsid w:val="3AE24BB7"/>
    <w:rsid w:val="3C77628C"/>
    <w:rsid w:val="3F1EA468"/>
    <w:rsid w:val="3F45BAD6"/>
    <w:rsid w:val="407506F3"/>
    <w:rsid w:val="424FB2B8"/>
    <w:rsid w:val="4271D610"/>
    <w:rsid w:val="42A5393C"/>
    <w:rsid w:val="443621BA"/>
    <w:rsid w:val="44FFBB13"/>
    <w:rsid w:val="45F753E3"/>
    <w:rsid w:val="466F620A"/>
    <w:rsid w:val="47577943"/>
    <w:rsid w:val="4ADE51A7"/>
    <w:rsid w:val="4C4D7446"/>
    <w:rsid w:val="4C50FB5D"/>
    <w:rsid w:val="4C67045D"/>
    <w:rsid w:val="5012BAEC"/>
    <w:rsid w:val="5366E416"/>
    <w:rsid w:val="53DA1143"/>
    <w:rsid w:val="5761AEA4"/>
    <w:rsid w:val="5917CCEF"/>
    <w:rsid w:val="593E7DBF"/>
    <w:rsid w:val="594A73D4"/>
    <w:rsid w:val="5C30171B"/>
    <w:rsid w:val="5CEC9A7D"/>
    <w:rsid w:val="60914EC7"/>
    <w:rsid w:val="60B0211A"/>
    <w:rsid w:val="60C059A8"/>
    <w:rsid w:val="616371FF"/>
    <w:rsid w:val="63073DEB"/>
    <w:rsid w:val="63BE225E"/>
    <w:rsid w:val="64674891"/>
    <w:rsid w:val="64CEE8DE"/>
    <w:rsid w:val="64DC60AF"/>
    <w:rsid w:val="663D5634"/>
    <w:rsid w:val="667EE9AC"/>
    <w:rsid w:val="66AA0C62"/>
    <w:rsid w:val="6752326F"/>
    <w:rsid w:val="679462FD"/>
    <w:rsid w:val="688B87A3"/>
    <w:rsid w:val="6A5E1556"/>
    <w:rsid w:val="6A9C6D0F"/>
    <w:rsid w:val="6B35AED5"/>
    <w:rsid w:val="6BA5FE60"/>
    <w:rsid w:val="6C722884"/>
    <w:rsid w:val="6EB56753"/>
    <w:rsid w:val="703BA812"/>
    <w:rsid w:val="729C43A4"/>
    <w:rsid w:val="72AFA98A"/>
    <w:rsid w:val="730DEF72"/>
    <w:rsid w:val="74B892D4"/>
    <w:rsid w:val="750DE657"/>
    <w:rsid w:val="7B3D0ADF"/>
    <w:rsid w:val="7BB9288B"/>
    <w:rsid w:val="7C53F75B"/>
    <w:rsid w:val="7DEF2399"/>
    <w:rsid w:val="7F099524"/>
    <w:rsid w:val="7F13E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71D56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6D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6A"/>
  </w:style>
  <w:style w:type="paragraph" w:styleId="Footer">
    <w:name w:val="footer"/>
    <w:basedOn w:val="Normal"/>
    <w:link w:val="FooterChar"/>
    <w:uiPriority w:val="99"/>
    <w:unhideWhenUsed/>
    <w:rsid w:val="004A1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6A"/>
  </w:style>
  <w:style w:type="paragraph" w:styleId="ListParagraph">
    <w:name w:val="List Paragraph"/>
    <w:basedOn w:val="Normal"/>
    <w:uiPriority w:val="34"/>
    <w:qFormat/>
    <w:rsid w:val="004814A5"/>
    <w:pPr>
      <w:ind w:left="720"/>
      <w:contextualSpacing/>
    </w:pPr>
  </w:style>
  <w:style w:type="character" w:styleId="Emphasis">
    <w:name w:val="Emphasis"/>
    <w:basedOn w:val="DefaultParagraphFont"/>
    <w:uiPriority w:val="20"/>
    <w:qFormat/>
    <w:rsid w:val="00147DD6"/>
    <w:rPr>
      <w:i/>
      <w:iCs/>
    </w:rPr>
  </w:style>
  <w:style w:type="character" w:styleId="Hyperlink">
    <w:name w:val="Hyperlink"/>
    <w:basedOn w:val="DefaultParagraphFont"/>
    <w:uiPriority w:val="99"/>
    <w:unhideWhenUsed/>
    <w:rsid w:val="007F5C02"/>
    <w:rPr>
      <w:color w:val="0563C1"/>
      <w:u w:val="single"/>
    </w:rPr>
  </w:style>
  <w:style w:type="paragraph" w:styleId="BalloonText">
    <w:name w:val="Balloon Text"/>
    <w:basedOn w:val="Normal"/>
    <w:link w:val="BalloonTextChar"/>
    <w:uiPriority w:val="99"/>
    <w:semiHidden/>
    <w:unhideWhenUsed/>
    <w:rsid w:val="00770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D13"/>
    <w:rPr>
      <w:rFonts w:ascii="Segoe UI" w:hAnsi="Segoe UI" w:cs="Segoe UI"/>
      <w:sz w:val="18"/>
      <w:szCs w:val="18"/>
    </w:rPr>
  </w:style>
  <w:style w:type="character" w:customStyle="1" w:styleId="UnresolvedMention1">
    <w:name w:val="Unresolved Mention1"/>
    <w:basedOn w:val="DefaultParagraphFont"/>
    <w:uiPriority w:val="99"/>
    <w:semiHidden/>
    <w:unhideWhenUsed/>
    <w:rsid w:val="004146DE"/>
    <w:rPr>
      <w:color w:val="605E5C"/>
      <w:shd w:val="clear" w:color="auto" w:fill="E1DFDD"/>
    </w:rPr>
  </w:style>
  <w:style w:type="character" w:customStyle="1" w:styleId="UnresolvedMention2">
    <w:name w:val="Unresolved Mention2"/>
    <w:basedOn w:val="DefaultParagraphFont"/>
    <w:uiPriority w:val="99"/>
    <w:semiHidden/>
    <w:unhideWhenUsed/>
    <w:rsid w:val="00B664DA"/>
    <w:rPr>
      <w:color w:val="605E5C"/>
      <w:shd w:val="clear" w:color="auto" w:fill="E1DFDD"/>
    </w:rPr>
  </w:style>
  <w:style w:type="character" w:styleId="UnresolvedMention">
    <w:name w:val="Unresolved Mention"/>
    <w:basedOn w:val="DefaultParagraphFont"/>
    <w:uiPriority w:val="99"/>
    <w:semiHidden/>
    <w:unhideWhenUsed/>
    <w:rsid w:val="00904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9562">
      <w:bodyDiv w:val="1"/>
      <w:marLeft w:val="0"/>
      <w:marRight w:val="0"/>
      <w:marTop w:val="0"/>
      <w:marBottom w:val="0"/>
      <w:divBdr>
        <w:top w:val="none" w:sz="0" w:space="0" w:color="auto"/>
        <w:left w:val="none" w:sz="0" w:space="0" w:color="auto"/>
        <w:bottom w:val="none" w:sz="0" w:space="0" w:color="auto"/>
        <w:right w:val="none" w:sz="0" w:space="0" w:color="auto"/>
      </w:divBdr>
    </w:div>
    <w:div w:id="350184246">
      <w:bodyDiv w:val="1"/>
      <w:marLeft w:val="0"/>
      <w:marRight w:val="0"/>
      <w:marTop w:val="0"/>
      <w:marBottom w:val="0"/>
      <w:divBdr>
        <w:top w:val="none" w:sz="0" w:space="0" w:color="auto"/>
        <w:left w:val="none" w:sz="0" w:space="0" w:color="auto"/>
        <w:bottom w:val="none" w:sz="0" w:space="0" w:color="auto"/>
        <w:right w:val="none" w:sz="0" w:space="0" w:color="auto"/>
      </w:divBdr>
    </w:div>
    <w:div w:id="466703043">
      <w:bodyDiv w:val="1"/>
      <w:marLeft w:val="0"/>
      <w:marRight w:val="0"/>
      <w:marTop w:val="0"/>
      <w:marBottom w:val="0"/>
      <w:divBdr>
        <w:top w:val="none" w:sz="0" w:space="0" w:color="auto"/>
        <w:left w:val="none" w:sz="0" w:space="0" w:color="auto"/>
        <w:bottom w:val="none" w:sz="0" w:space="0" w:color="auto"/>
        <w:right w:val="none" w:sz="0" w:space="0" w:color="auto"/>
      </w:divBdr>
    </w:div>
    <w:div w:id="706103297">
      <w:bodyDiv w:val="1"/>
      <w:marLeft w:val="0"/>
      <w:marRight w:val="0"/>
      <w:marTop w:val="0"/>
      <w:marBottom w:val="0"/>
      <w:divBdr>
        <w:top w:val="none" w:sz="0" w:space="0" w:color="auto"/>
        <w:left w:val="none" w:sz="0" w:space="0" w:color="auto"/>
        <w:bottom w:val="none" w:sz="0" w:space="0" w:color="auto"/>
        <w:right w:val="none" w:sz="0" w:space="0" w:color="auto"/>
      </w:divBdr>
    </w:div>
    <w:div w:id="890191967">
      <w:bodyDiv w:val="1"/>
      <w:marLeft w:val="0"/>
      <w:marRight w:val="0"/>
      <w:marTop w:val="0"/>
      <w:marBottom w:val="0"/>
      <w:divBdr>
        <w:top w:val="none" w:sz="0" w:space="0" w:color="auto"/>
        <w:left w:val="none" w:sz="0" w:space="0" w:color="auto"/>
        <w:bottom w:val="none" w:sz="0" w:space="0" w:color="auto"/>
        <w:right w:val="none" w:sz="0" w:space="0" w:color="auto"/>
      </w:divBdr>
    </w:div>
    <w:div w:id="1321930513">
      <w:bodyDiv w:val="1"/>
      <w:marLeft w:val="0"/>
      <w:marRight w:val="0"/>
      <w:marTop w:val="0"/>
      <w:marBottom w:val="0"/>
      <w:divBdr>
        <w:top w:val="none" w:sz="0" w:space="0" w:color="auto"/>
        <w:left w:val="none" w:sz="0" w:space="0" w:color="auto"/>
        <w:bottom w:val="none" w:sz="0" w:space="0" w:color="auto"/>
        <w:right w:val="none" w:sz="0" w:space="0" w:color="auto"/>
      </w:divBdr>
    </w:div>
    <w:div w:id="1652559917">
      <w:bodyDiv w:val="1"/>
      <w:marLeft w:val="0"/>
      <w:marRight w:val="0"/>
      <w:marTop w:val="0"/>
      <w:marBottom w:val="0"/>
      <w:divBdr>
        <w:top w:val="none" w:sz="0" w:space="0" w:color="auto"/>
        <w:left w:val="none" w:sz="0" w:space="0" w:color="auto"/>
        <w:bottom w:val="none" w:sz="0" w:space="0" w:color="auto"/>
        <w:right w:val="none" w:sz="0" w:space="0" w:color="auto"/>
      </w:divBdr>
    </w:div>
    <w:div w:id="1787045147">
      <w:bodyDiv w:val="1"/>
      <w:marLeft w:val="0"/>
      <w:marRight w:val="0"/>
      <w:marTop w:val="0"/>
      <w:marBottom w:val="0"/>
      <w:divBdr>
        <w:top w:val="none" w:sz="0" w:space="0" w:color="auto"/>
        <w:left w:val="none" w:sz="0" w:space="0" w:color="auto"/>
        <w:bottom w:val="none" w:sz="0" w:space="0" w:color="auto"/>
        <w:right w:val="none" w:sz="0" w:space="0" w:color="auto"/>
      </w:divBdr>
    </w:div>
    <w:div w:id="186918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247sports.com/college/tennessee/LongFormArticle/Tennessee-Vols-Football-Neyland-Stadium-Renovations-Update-2022-Season-Athletic-Director-Danny-White-166345459/" TargetMode="External"/><Relationship Id="rId18" Type="http://schemas.openxmlformats.org/officeDocument/2006/relationships/hyperlink" Target="https://payroll.tennessee.edu/retirement/ltd-forms/" TargetMode="External"/><Relationship Id="rId26" Type="http://schemas.openxmlformats.org/officeDocument/2006/relationships/hyperlink" Target="https://hr.tennessee.edu/get-involved/committees-councils/employee-relations-advisory-board/" TargetMode="External"/><Relationship Id="rId3" Type="http://schemas.openxmlformats.org/officeDocument/2006/relationships/settings" Target="settings.xml"/><Relationship Id="rId21" Type="http://schemas.openxmlformats.org/officeDocument/2006/relationships/hyperlink" Target="https://universitytennessee.policytech.com/dotNet/documents/?docid=807&amp;public=true"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budget.utk.edu/budget-allocation-model/" TargetMode="External"/><Relationship Id="rId17" Type="http://schemas.openxmlformats.org/officeDocument/2006/relationships/hyperlink" Target="https://www.tn.gov/content/dam/tn/finance/fa-benefits/documents/st_he_news_final_links.pdf" TargetMode="External"/><Relationship Id="rId25" Type="http://schemas.openxmlformats.org/officeDocument/2006/relationships/hyperlink" Target="https://www.utk.edu/coronavirus/"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tn.gov/partnersforhealth/ae/about-enrollment.html" TargetMode="External"/><Relationship Id="rId20" Type="http://schemas.openxmlformats.org/officeDocument/2006/relationships/hyperlink" Target="mailto:UTinsurance@tennessee.edu" TargetMode="External"/><Relationship Id="rId29" Type="http://schemas.openxmlformats.org/officeDocument/2006/relationships/hyperlink" Target="https://hr.utk.edu/wp-content/uploads/sites/56/2021/09/5th-Annual-Roadshow-2021-Flyer.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ezone.utk.edu/" TargetMode="External"/><Relationship Id="rId24" Type="http://schemas.openxmlformats.org/officeDocument/2006/relationships/hyperlink" Target="https://studenthealth.utk.edu/covid-19-vaccine-clinics/" TargetMode="External"/><Relationship Id="rId32" Type="http://schemas.openxmlformats.org/officeDocument/2006/relationships/hyperlink" Target="mailto:jlcantu@utk.edu" TargetMode="External"/><Relationship Id="rId5" Type="http://schemas.openxmlformats.org/officeDocument/2006/relationships/footnotes" Target="footnotes.xml"/><Relationship Id="rId15" Type="http://schemas.openxmlformats.org/officeDocument/2006/relationships/hyperlink" Target="https://stateoftennessee.formstack.com/forms/member_discount?utm_source=abcs&amp;utm_medium=email&amp;utm_campaign=discountprogram" TargetMode="External"/><Relationship Id="rId23" Type="http://schemas.openxmlformats.org/officeDocument/2006/relationships/hyperlink" Target="mailto:FamilyMedicalLeave@utk.edu" TargetMode="External"/><Relationship Id="rId28" Type="http://schemas.openxmlformats.org/officeDocument/2006/relationships/hyperlink" Target="https://universitytennessee.policytech.com/dotNet/documents/?docid=720&amp;public=true" TargetMode="External"/><Relationship Id="rId10" Type="http://schemas.openxmlformats.org/officeDocument/2006/relationships/hyperlink" Target="https://fs.utk.edu/underconstruction/johnson-ward-pedestrian-mall-extension/" TargetMode="External"/><Relationship Id="rId19" Type="http://schemas.openxmlformats.org/officeDocument/2006/relationships/hyperlink" Target="https://www.tn.gov/partnersforhealth/" TargetMode="External"/><Relationship Id="rId31" Type="http://schemas.openxmlformats.org/officeDocument/2006/relationships/hyperlink" Target="https://calendar.utk.edu/event/green_zone_training" TargetMode="External"/><Relationship Id="rId4" Type="http://schemas.openxmlformats.org/officeDocument/2006/relationships/webSettings" Target="webSettings.xml"/><Relationship Id="rId9" Type="http://schemas.openxmlformats.org/officeDocument/2006/relationships/hyperlink" Target="https://tickle.utk.edu/new-engineering-complex/" TargetMode="External"/><Relationship Id="rId14" Type="http://schemas.openxmlformats.org/officeDocument/2006/relationships/hyperlink" Target="https://campuschest.utk.edu/" TargetMode="External"/><Relationship Id="rId22" Type="http://schemas.openxmlformats.org/officeDocument/2006/relationships/hyperlink" Target="https://hr.utk.edu/forms/" TargetMode="External"/><Relationship Id="rId27" Type="http://schemas.openxmlformats.org/officeDocument/2006/relationships/hyperlink" Target="https://hr.tennessee.edu/eod/conferences/next-conference/" TargetMode="External"/><Relationship Id="rId30" Type="http://schemas.openxmlformats.org/officeDocument/2006/relationships/hyperlink" Target="mailto:tcruise@utk.edu" TargetMode="External"/><Relationship Id="rId35" Type="http://schemas.openxmlformats.org/officeDocument/2006/relationships/theme" Target="theme/theme1.xml"/><Relationship Id="rId8" Type="http://schemas.openxmlformats.org/officeDocument/2006/relationships/hyperlink" Target="https://www.youtube.com/watch?v=FjoctCtzYSc" TargetMode="External"/></Relationships>
</file>

<file path=word/theme/theme1.xml><?xml version="1.0" encoding="utf-8"?>
<a:theme xmlns:a="http://schemas.openxmlformats.org/drawingml/2006/main" name="Office Theme">
  <a:themeElements>
    <a:clrScheme name="UT Branded">
      <a:dk1>
        <a:srgbClr val="333333"/>
      </a:dk1>
      <a:lt1>
        <a:srgbClr val="FFFFFF"/>
      </a:lt1>
      <a:dk2>
        <a:srgbClr val="006C93"/>
      </a:dk2>
      <a:lt2>
        <a:srgbClr val="E7E6E6"/>
      </a:lt2>
      <a:accent1>
        <a:srgbClr val="754A7E"/>
      </a:accent1>
      <a:accent2>
        <a:srgbClr val="FF8200"/>
      </a:accent2>
      <a:accent3>
        <a:srgbClr val="58595B"/>
      </a:accent3>
      <a:accent4>
        <a:srgbClr val="8D2048"/>
      </a:accent4>
      <a:accent5>
        <a:srgbClr val="517C96"/>
      </a:accent5>
      <a:accent6>
        <a:srgbClr val="00746F"/>
      </a:accent6>
      <a:hlink>
        <a:srgbClr val="006C93"/>
      </a:hlink>
      <a:folHlink>
        <a:srgbClr val="70555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3227</Words>
  <Characters>18394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2020-11-17T19:56:00Z</dcterms:created>
  <dcterms:modified xsi:type="dcterms:W3CDTF">2021-09-28T20:26:00Z</dcterms:modified>
  <cp:contentStatus/>
</cp:coreProperties>
</file>