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5133" w14:textId="77777777" w:rsidR="004814A5" w:rsidRDefault="007F5C02">
      <w:r>
        <w:rPr>
          <w:noProof/>
        </w:rPr>
        <mc:AlternateContent>
          <mc:Choice Requires="wps">
            <w:drawing>
              <wp:anchor distT="0" distB="0" distL="114300" distR="114300" simplePos="0" relativeHeight="251658242" behindDoc="0" locked="0" layoutInCell="1" allowOverlap="1" wp14:anchorId="77B93807" wp14:editId="07777777">
                <wp:simplePos x="0" y="0"/>
                <wp:positionH relativeFrom="margin">
                  <wp:posOffset>561975</wp:posOffset>
                </wp:positionH>
                <wp:positionV relativeFrom="paragraph">
                  <wp:posOffset>-171450</wp:posOffset>
                </wp:positionV>
                <wp:extent cx="6362700" cy="1409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27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516D2" w:rsidRDefault="004516D2" w:rsidP="004516D2">
                            <w:pPr>
                              <w:spacing w:after="0"/>
                              <w:jc w:val="right"/>
                              <w:rPr>
                                <w:rFonts w:ascii="Gotham Book" w:hAnsi="Gotham Book"/>
                                <w:caps/>
                                <w:color w:val="58595B"/>
                              </w:rPr>
                            </w:pPr>
                          </w:p>
                          <w:p w14:paraId="710AFED0" w14:textId="312395DD" w:rsidR="004516D2" w:rsidRPr="00757801" w:rsidRDefault="00681F15" w:rsidP="004516D2">
                            <w:pPr>
                              <w:spacing w:after="0"/>
                              <w:jc w:val="right"/>
                              <w:rPr>
                                <w:rFonts w:ascii="Gotham Book" w:hAnsi="Gotham Book"/>
                                <w:caps/>
                                <w:color w:val="212121"/>
                              </w:rPr>
                            </w:pPr>
                            <w:r>
                              <w:rPr>
                                <w:rFonts w:ascii="Gotham Book" w:hAnsi="Gotham Book"/>
                                <w:caps/>
                                <w:color w:val="212121"/>
                              </w:rPr>
                              <w:t xml:space="preserve">KNOXVILLE </w:t>
                            </w:r>
                            <w:r w:rsidR="004516D2" w:rsidRPr="00757801">
                              <w:rPr>
                                <w:rFonts w:ascii="Gotham Book" w:hAnsi="Gotham Book"/>
                                <w:caps/>
                                <w:color w:val="212121"/>
                              </w:rPr>
                              <w:t xml:space="preserve">OPERATIONS ERC </w:t>
                            </w:r>
                          </w:p>
                          <w:p w14:paraId="4877A061" w14:textId="73AC95B3" w:rsidR="004516D2" w:rsidRPr="00757801" w:rsidRDefault="00CF4209" w:rsidP="004516D2">
                            <w:pPr>
                              <w:spacing w:after="0"/>
                              <w:jc w:val="right"/>
                              <w:rPr>
                                <w:rFonts w:ascii="Gotham Book" w:hAnsi="Gotham Book"/>
                                <w:caps/>
                                <w:color w:val="212121"/>
                              </w:rPr>
                            </w:pPr>
                            <w:r>
                              <w:rPr>
                                <w:rFonts w:ascii="Gotham Book" w:hAnsi="Gotham Book"/>
                                <w:caps/>
                                <w:color w:val="212121"/>
                              </w:rPr>
                              <w:t>MEETING MINUTES</w:t>
                            </w:r>
                          </w:p>
                          <w:p w14:paraId="304AE298" w14:textId="523A734C" w:rsidR="004516D2" w:rsidRPr="00757801" w:rsidRDefault="004516D2" w:rsidP="004516D2">
                            <w:pPr>
                              <w:spacing w:after="0"/>
                              <w:jc w:val="right"/>
                              <w:rPr>
                                <w:rFonts w:ascii="Gotham Book" w:hAnsi="Gotham Book"/>
                                <w:caps/>
                                <w:color w:val="212121"/>
                              </w:rPr>
                            </w:pPr>
                            <w:r w:rsidRPr="00757801">
                              <w:rPr>
                                <w:rFonts w:ascii="Gotham Book" w:hAnsi="Gotham Book"/>
                                <w:caps/>
                                <w:color w:val="212121"/>
                              </w:rPr>
                              <w:t xml:space="preserve">TUESDAY, </w:t>
                            </w:r>
                            <w:r w:rsidR="00661C07">
                              <w:rPr>
                                <w:rFonts w:ascii="Gotham Book" w:hAnsi="Gotham Book"/>
                                <w:caps/>
                                <w:color w:val="212121"/>
                              </w:rPr>
                              <w:t>September</w:t>
                            </w:r>
                            <w:r w:rsidR="00395FB7">
                              <w:rPr>
                                <w:rFonts w:ascii="Gotham Book" w:hAnsi="Gotham Book"/>
                                <w:caps/>
                                <w:color w:val="212121"/>
                              </w:rPr>
                              <w:t xml:space="preserve"> </w:t>
                            </w:r>
                            <w:r w:rsidR="00661C07">
                              <w:rPr>
                                <w:rFonts w:ascii="Gotham Book" w:hAnsi="Gotham Book"/>
                                <w:caps/>
                                <w:color w:val="212121"/>
                              </w:rPr>
                              <w:t>6</w:t>
                            </w:r>
                            <w:r w:rsidR="007A5A02">
                              <w:rPr>
                                <w:rFonts w:ascii="Gotham Book" w:hAnsi="Gotham Book"/>
                                <w:caps/>
                                <w:color w:val="212121"/>
                              </w:rPr>
                              <w:t>, 202</w:t>
                            </w:r>
                            <w:r w:rsidR="00B17FFA">
                              <w:rPr>
                                <w:rFonts w:ascii="Gotham Book" w:hAnsi="Gotham Book"/>
                                <w:caps/>
                                <w:color w:val="212121"/>
                              </w:rPr>
                              <w:t>2</w:t>
                            </w:r>
                            <w:r w:rsidRPr="00757801">
                              <w:rPr>
                                <w:rFonts w:ascii="Gotham Book" w:hAnsi="Gotham Book"/>
                                <w:caps/>
                                <w:color w:val="212121"/>
                              </w:rPr>
                              <w:t xml:space="preserve"> | 1:30 – 3:00 P.M.</w:t>
                            </w:r>
                          </w:p>
                          <w:p w14:paraId="0A37501D" w14:textId="77777777" w:rsidR="004516D2" w:rsidRPr="00757801" w:rsidRDefault="004516D2" w:rsidP="004516D2">
                            <w:pPr>
                              <w:spacing w:after="0"/>
                              <w:jc w:val="right"/>
                              <w:rPr>
                                <w:rFonts w:ascii="Gotham Book" w:hAnsi="Gotham Book"/>
                                <w:color w:val="212121"/>
                                <w:sz w:val="12"/>
                                <w:szCs w:val="12"/>
                              </w:rPr>
                            </w:pPr>
                          </w:p>
                          <w:p w14:paraId="479B1836" w14:textId="0BC8B5D0" w:rsidR="004516D2" w:rsidRPr="00757801" w:rsidRDefault="004516D2" w:rsidP="00B17FFA">
                            <w:pPr>
                              <w:spacing w:after="0"/>
                              <w:jc w:val="right"/>
                              <w:rPr>
                                <w:rFonts w:ascii="Gotham Extra Light" w:hAnsi="Gotham Extra Light"/>
                                <w:caps/>
                                <w:color w:val="2121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93807" id="_x0000_t202" coordsize="21600,21600" o:spt="202" path="m,l,21600r21600,l21600,xe">
                <v:stroke joinstyle="miter"/>
                <v:path gradientshapeok="t" o:connecttype="rect"/>
              </v:shapetype>
              <v:shape id="Text Box 5" o:spid="_x0000_s1026" type="#_x0000_t202" style="position:absolute;margin-left:44.25pt;margin-top:-13.5pt;width:501pt;height:11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6gZwIAAD4FAAAOAAAAZHJzL2Uyb0RvYy54bWysVEtv2zAMvg/YfxB0X+1kaboGcYqsRYcB&#10;QVssHXpWZKkxJouaxMTOfv0o2Xkg26XDLjYlfnx9JDW9aWvDtsqHCmzBBxc5Z8pKKCv7WvDvz/cf&#10;PnEWUNhSGLCq4DsV+M3s/btp4yZqCGswpfKMnNgwaVzB14hukmVBrlUtwgU4ZUmpwdcC6ehfs9KL&#10;hrzXJhvm+ThrwJfOg1Qh0O1dp+Sz5F9rJfFR66CQmYJTbpi+Pn1X8ZvNpmLy6oVbV7JPQ/xDFrWo&#10;LAU9uLoTKNjGV3+4qivpIYDGCwl1BlpXUqUaqJpBflbNci2cSrUQOcEdaAr/z6182C7dk2fYfoaW&#10;GhgJaVyYBLqM9bTa1/FPmTLSE4W7A22qRSbpcvxxPLzKSSVJNxjl1/FAfrKjufMBvyioWRQK7qkv&#10;iS6xXQTsoHtIjGbhvjIm9cZY1sQQl3kyOGjIubERq1KXezfH1JOEO6MixthvSrOqTBXEizRf6tZ4&#10;thU0GUJKZTEVn/wSOqI0JfEWwx5/zOotxl0d+8hg8WBcVxZ8qv4s7fLHPmXd4Ynzk7qjiO2q7Vu6&#10;gnJHnfbQLUFw8r6ibixEwCfhaeqpg7TJ+EgfbYBYh17ibA3+19/uI56GkbScNbRFBQ8/N8IrzsxX&#10;S2N6PRiN4tqlw+jyakgHf6pZnWrspr4FaseA3gwnkxjxaPai9lC/0MLPY1RSCSspdsFxL95it9v0&#10;YEg1nycQLZoTuLBLJ6Pr2J04a8/ti/CuH0ikWX6A/b6JydlcdthoaWG+QdBVGtpIcMdqTzwtaRr7&#10;/kGJr8DpOaGOz97sNwAAAP//AwBQSwMEFAAGAAgAAAAhAEA/GtviAAAACwEAAA8AAABkcnMvZG93&#10;bnJldi54bWxMj81OwzAQhO9IvIO1lbi1diMF0hCnqiJVSAgOLb1w28RuEuGfELtt4OnZnuhtd2c0&#10;+02xnqxhZz2G3jsJy4UApl3jVe9aCYeP7TwDFiI6hcY7LeFHB1iX93cF5spf3E6f97FlFOJCjhK6&#10;GIec89B02mJY+EE70o5+tBhpHVuuRrxQuDU8EeKRW+wdfehw0FWnm6/9yUp4rbbvuKsTm/2a6uXt&#10;uBm+D5+plA+zafMMLOop/pvhik/oUBJT7U9OBWYkZFlKTgnz5Ik6XQ1iJehU07RKBfCy4Lcdyj8A&#10;AAD//wMAUEsBAi0AFAAGAAgAAAAhALaDOJL+AAAA4QEAABMAAAAAAAAAAAAAAAAAAAAAAFtDb250&#10;ZW50X1R5cGVzXS54bWxQSwECLQAUAAYACAAAACEAOP0h/9YAAACUAQAACwAAAAAAAAAAAAAAAAAv&#10;AQAAX3JlbHMvLnJlbHNQSwECLQAUAAYACAAAACEAbR0uoGcCAAA+BQAADgAAAAAAAAAAAAAAAAAu&#10;AgAAZHJzL2Uyb0RvYy54bWxQSwECLQAUAAYACAAAACEAQD8a2+IAAAALAQAADwAAAAAAAAAAAAAA&#10;AADBBAAAZHJzL2Rvd25yZXYueG1sUEsFBgAAAAAEAAQA8wAAANAFAAAAAA==&#10;" filled="f" stroked="f" strokeweight=".5pt">
                <v:textbox>
                  <w:txbxContent>
                    <w:p w14:paraId="672A6659" w14:textId="77777777" w:rsidR="004516D2" w:rsidRDefault="004516D2" w:rsidP="004516D2">
                      <w:pPr>
                        <w:spacing w:after="0"/>
                        <w:jc w:val="right"/>
                        <w:rPr>
                          <w:rFonts w:ascii="Gotham Book" w:hAnsi="Gotham Book"/>
                          <w:caps/>
                          <w:color w:val="58595B"/>
                        </w:rPr>
                      </w:pPr>
                    </w:p>
                    <w:p w14:paraId="710AFED0" w14:textId="312395DD" w:rsidR="004516D2" w:rsidRPr="00757801" w:rsidRDefault="00681F15" w:rsidP="004516D2">
                      <w:pPr>
                        <w:spacing w:after="0"/>
                        <w:jc w:val="right"/>
                        <w:rPr>
                          <w:rFonts w:ascii="Gotham Book" w:hAnsi="Gotham Book"/>
                          <w:caps/>
                          <w:color w:val="212121"/>
                        </w:rPr>
                      </w:pPr>
                      <w:r>
                        <w:rPr>
                          <w:rFonts w:ascii="Gotham Book" w:hAnsi="Gotham Book"/>
                          <w:caps/>
                          <w:color w:val="212121"/>
                        </w:rPr>
                        <w:t xml:space="preserve">KNOXVILLE </w:t>
                      </w:r>
                      <w:r w:rsidR="004516D2" w:rsidRPr="00757801">
                        <w:rPr>
                          <w:rFonts w:ascii="Gotham Book" w:hAnsi="Gotham Book"/>
                          <w:caps/>
                          <w:color w:val="212121"/>
                        </w:rPr>
                        <w:t xml:space="preserve">OPERATIONS ERC </w:t>
                      </w:r>
                    </w:p>
                    <w:p w14:paraId="4877A061" w14:textId="73AC95B3" w:rsidR="004516D2" w:rsidRPr="00757801" w:rsidRDefault="00CF4209" w:rsidP="004516D2">
                      <w:pPr>
                        <w:spacing w:after="0"/>
                        <w:jc w:val="right"/>
                        <w:rPr>
                          <w:rFonts w:ascii="Gotham Book" w:hAnsi="Gotham Book"/>
                          <w:caps/>
                          <w:color w:val="212121"/>
                        </w:rPr>
                      </w:pPr>
                      <w:r>
                        <w:rPr>
                          <w:rFonts w:ascii="Gotham Book" w:hAnsi="Gotham Book"/>
                          <w:caps/>
                          <w:color w:val="212121"/>
                        </w:rPr>
                        <w:t>MEETING MINUTES</w:t>
                      </w:r>
                    </w:p>
                    <w:p w14:paraId="304AE298" w14:textId="523A734C" w:rsidR="004516D2" w:rsidRPr="00757801" w:rsidRDefault="004516D2" w:rsidP="004516D2">
                      <w:pPr>
                        <w:spacing w:after="0"/>
                        <w:jc w:val="right"/>
                        <w:rPr>
                          <w:rFonts w:ascii="Gotham Book" w:hAnsi="Gotham Book"/>
                          <w:caps/>
                          <w:color w:val="212121"/>
                        </w:rPr>
                      </w:pPr>
                      <w:r w:rsidRPr="00757801">
                        <w:rPr>
                          <w:rFonts w:ascii="Gotham Book" w:hAnsi="Gotham Book"/>
                          <w:caps/>
                          <w:color w:val="212121"/>
                        </w:rPr>
                        <w:t xml:space="preserve">TUESDAY, </w:t>
                      </w:r>
                      <w:r w:rsidR="00661C07">
                        <w:rPr>
                          <w:rFonts w:ascii="Gotham Book" w:hAnsi="Gotham Book"/>
                          <w:caps/>
                          <w:color w:val="212121"/>
                        </w:rPr>
                        <w:t>September</w:t>
                      </w:r>
                      <w:r w:rsidR="00395FB7">
                        <w:rPr>
                          <w:rFonts w:ascii="Gotham Book" w:hAnsi="Gotham Book"/>
                          <w:caps/>
                          <w:color w:val="212121"/>
                        </w:rPr>
                        <w:t xml:space="preserve"> </w:t>
                      </w:r>
                      <w:r w:rsidR="00661C07">
                        <w:rPr>
                          <w:rFonts w:ascii="Gotham Book" w:hAnsi="Gotham Book"/>
                          <w:caps/>
                          <w:color w:val="212121"/>
                        </w:rPr>
                        <w:t>6</w:t>
                      </w:r>
                      <w:r w:rsidR="007A5A02">
                        <w:rPr>
                          <w:rFonts w:ascii="Gotham Book" w:hAnsi="Gotham Book"/>
                          <w:caps/>
                          <w:color w:val="212121"/>
                        </w:rPr>
                        <w:t>, 202</w:t>
                      </w:r>
                      <w:r w:rsidR="00B17FFA">
                        <w:rPr>
                          <w:rFonts w:ascii="Gotham Book" w:hAnsi="Gotham Book"/>
                          <w:caps/>
                          <w:color w:val="212121"/>
                        </w:rPr>
                        <w:t>2</w:t>
                      </w:r>
                      <w:r w:rsidRPr="00757801">
                        <w:rPr>
                          <w:rFonts w:ascii="Gotham Book" w:hAnsi="Gotham Book"/>
                          <w:caps/>
                          <w:color w:val="212121"/>
                        </w:rPr>
                        <w:t xml:space="preserve"> | 1:30 – 3:00 P.M.</w:t>
                      </w:r>
                    </w:p>
                    <w:p w14:paraId="0A37501D" w14:textId="77777777" w:rsidR="004516D2" w:rsidRPr="00757801" w:rsidRDefault="004516D2" w:rsidP="004516D2">
                      <w:pPr>
                        <w:spacing w:after="0"/>
                        <w:jc w:val="right"/>
                        <w:rPr>
                          <w:rFonts w:ascii="Gotham Book" w:hAnsi="Gotham Book"/>
                          <w:color w:val="212121"/>
                          <w:sz w:val="12"/>
                          <w:szCs w:val="12"/>
                        </w:rPr>
                      </w:pPr>
                    </w:p>
                    <w:p w14:paraId="479B1836" w14:textId="0BC8B5D0" w:rsidR="004516D2" w:rsidRPr="00757801" w:rsidRDefault="004516D2" w:rsidP="00B17FFA">
                      <w:pPr>
                        <w:spacing w:after="0"/>
                        <w:jc w:val="right"/>
                        <w:rPr>
                          <w:rFonts w:ascii="Gotham Extra Light" w:hAnsi="Gotham Extra Light"/>
                          <w:caps/>
                          <w:color w:val="212121"/>
                        </w:rPr>
                      </w:pPr>
                    </w:p>
                  </w:txbxContent>
                </v:textbox>
                <w10:wrap anchorx="margin"/>
              </v:shape>
            </w:pict>
          </mc:Fallback>
        </mc:AlternateContent>
      </w:r>
      <w:r w:rsidR="001401FE">
        <w:rPr>
          <w:noProof/>
        </w:rPr>
        <w:drawing>
          <wp:anchor distT="0" distB="0" distL="114300" distR="114300" simplePos="0" relativeHeight="251658240" behindDoc="0" locked="0" layoutInCell="1" allowOverlap="1" wp14:anchorId="032E2937" wp14:editId="07777777">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sidR="00B67271">
        <w:rPr>
          <w:noProof/>
        </w:rPr>
        <mc:AlternateContent>
          <mc:Choice Requires="wps">
            <w:drawing>
              <wp:anchor distT="0" distB="0" distL="114300" distR="114300" simplePos="0" relativeHeight="251658243" behindDoc="0" locked="0" layoutInCell="1" allowOverlap="1" wp14:anchorId="737AC9E9" wp14:editId="48A0DB17">
                <wp:simplePos x="0" y="0"/>
                <wp:positionH relativeFrom="page">
                  <wp:align>left</wp:align>
                </wp:positionH>
                <wp:positionV relativeFrom="paragraph">
                  <wp:posOffset>8975251</wp:posOffset>
                </wp:positionV>
                <wp:extent cx="7762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a="http://schemas.openxmlformats.org/drawingml/2006/main" xmlns:pic="http://schemas.openxmlformats.org/drawingml/2006/picture" xmlns:a14="http://schemas.microsoft.com/office/drawing/2010/main">
            <w:pict>
              <v:line id="Straight Connector 6" style="position:absolute;z-index:251658243;visibility:visible;mso-wrap-style:square;mso-wrap-distance-left:9pt;mso-wrap-distance-top:0;mso-wrap-distance-right:9pt;mso-wrap-distance-bottom:0;mso-position-horizontal:left;mso-position-horizontal-relative:page;mso-position-vertical:absolute;mso-position-vertical-relative:text" o:spid="_x0000_s1026" strokecolor="gray [1629]" strokeweight=".5pt" from="0,706.7pt" to="611.25pt,706.7pt" w14:anchorId="09C575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46QEAADIEAAAOAAAAZHJzL2Uyb0RvYy54bWysU8tu2zAQvBfoPxC815INxA4Eyzk4SC99&#10;GE3zAQwfFhGSS5CMLf99l6StBGkLFEV0oMTl7szOcLW+Ga0hBxmiBtfT+aylRDoOQrt9Tx9+3n26&#10;piQm5gQz4GRPTzLSm83HD+uj7+QCBjBCBoIgLnZH39MhJd81TeSDtCzOwEuHhwqCZQm3Yd+IwI6I&#10;bk2zaNtlc4QgfAAuY8TobT2km4KvlOTpu1JRJmJ6ir2lsoayPua12axZtw/MD5qf22D/0YVl2iHp&#10;BHXLEiPPQf8GZTUPEEGlGQfbgFKay6IB1czbN2ruB+Zl0YLmRD/ZFN8Pln877ALRoqdLShyzeEX3&#10;KTC9HxLZgnNoIASyzD4dfewwfet24byLfhey6FEFm98oh4zF29PkrRwT4RhcrZaL69UVJfxy1rwU&#10;+hDTZwmW5I+eGu2ybNaxw5eYkAxTLyk5bFxeIxgt7rQxZZMHRm5NIAeGV53GeQEwz/YriBq7avGp&#10;F45hHIs3YSQpY5dRCuUrAjzLpE32oKouX+lkZG3oh1ToIuqsvBNQ5RBP80xcUDAzlyhsfCpqS7N/&#10;LTrn5jJZZvpfC6fswgguTYVWOwh/Ys3O1VZVzb+orlqz7EcQpzIDxQ4czKLs/BPlyX+9L+Uvv/rm&#10;FwAAAP//AwBQSwMEFAAGAAgAAAAhACGnTb/fAAAACwEAAA8AAABkcnMvZG93bnJldi54bWxMj81O&#10;wzAQhO9IvIO1SNyoE1MQhDgVioT4uVS0VQU3N16SqPE6ijdteHvcA4Ljzoxmv8kXk+vEAYfQetKQ&#10;zhIQSJW3LdUaNuunqzsQgQ1Z03lCDd8YYFGcn+Ums/5I73hYcS1iCYXMaGiY+0zKUDXoTJj5Hil6&#10;X35whuM51NIO5hjLXSdVktxKZ1qKHxrTY9lgtV+NTsPS9el+/VqWb5/39fJ55Be1HT+0vryYHh9A&#10;ME78F4YTfkSHIjLt/Eg2iE5DHMJRnafXcxAnXyl1A2L3q8kil/83FD8AAAD//wMAUEsBAi0AFAAG&#10;AAgAAAAhALaDOJL+AAAA4QEAABMAAAAAAAAAAAAAAAAAAAAAAFtDb250ZW50X1R5cGVzXS54bWxQ&#10;SwECLQAUAAYACAAAACEAOP0h/9YAAACUAQAACwAAAAAAAAAAAAAAAAAvAQAAX3JlbHMvLnJlbHNQ&#10;SwECLQAUAAYACAAAACEAWUGtOOkBAAAyBAAADgAAAAAAAAAAAAAAAAAuAgAAZHJzL2Uyb0RvYy54&#10;bWxQSwECLQAUAAYACAAAACEAIadNv98AAAALAQAADwAAAAAAAAAAAAAAAABDBAAAZHJzL2Rvd25y&#10;ZXYueG1sUEsFBgAAAAAEAAQA8wAAAE8FAAAAAA==&#10;">
                <v:stroke joinstyle="miter"/>
                <w10:wrap anchorx="page"/>
              </v:line>
            </w:pict>
          </mc:Fallback>
        </mc:AlternateContent>
      </w:r>
    </w:p>
    <w:p w14:paraId="6A05A809" w14:textId="77777777" w:rsidR="004814A5" w:rsidRPr="004814A5" w:rsidRDefault="004814A5" w:rsidP="004814A5"/>
    <w:p w14:paraId="5A39BBE3" w14:textId="77777777" w:rsidR="004814A5" w:rsidRPr="004814A5" w:rsidRDefault="004814A5" w:rsidP="004814A5"/>
    <w:p w14:paraId="6CF930D1" w14:textId="77777777" w:rsidR="00770D13" w:rsidRDefault="00770D13" w:rsidP="004814A5">
      <w:pPr>
        <w:spacing w:line="276" w:lineRule="auto"/>
        <w:rPr>
          <w:rFonts w:ascii="Gotham Extra Light" w:hAnsi="Gotham Extra Light"/>
          <w:color w:val="58595B"/>
        </w:rPr>
      </w:pPr>
      <w:r>
        <w:rPr>
          <w:noProof/>
        </w:rPr>
        <mc:AlternateContent>
          <mc:Choice Requires="wps">
            <w:drawing>
              <wp:anchor distT="0" distB="0" distL="114300" distR="114300" simplePos="0" relativeHeight="251658241" behindDoc="0" locked="0" layoutInCell="1" allowOverlap="1" wp14:anchorId="114C520B" wp14:editId="07777777">
                <wp:simplePos x="0" y="0"/>
                <wp:positionH relativeFrom="margin">
                  <wp:posOffset>-466725</wp:posOffset>
                </wp:positionH>
                <wp:positionV relativeFrom="paragraph">
                  <wp:posOffset>523875</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a="http://schemas.openxmlformats.org/drawingml/2006/main" xmlns:pic="http://schemas.openxmlformats.org/drawingml/2006/picture" xmlns:a14="http://schemas.microsoft.com/office/drawing/2010/main">
            <w:pict>
              <v:line id="Straight Connector 4" style="position:absolute;z-index:251658241;visibility:visible;mso-wrap-style:square;mso-wrap-distance-left:9pt;mso-wrap-distance-top:0;mso-wrap-distance-right:9pt;mso-wrap-distance-bottom:0;mso-position-horizontal:absolute;mso-position-horizontal-relative:margin;mso-position-vertical:absolute;mso-position-vertical-relative:text" o:spid="_x0000_s1026" strokecolor="gray [1629]" strokeweight=".5pt" from="-36.75pt,41.25pt" to="574.5pt,41.25pt" w14:anchorId="4B9B2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d6QEAADIEAAAOAAAAZHJzL2Uyb0RvYy54bWysU8tu2zAQvBfoPxC815KNJA4Eyzk4SC99&#10;GE36AQwfFlGSS5CMZf99l6StBGkLFEF0oMTl7szOcLW6OVhD9jJEDa6n81lLiXQchHa7nv58uPt0&#10;TUlMzAlmwMmeHmWkN+uPH1aj7+QCBjBCBoIgLnaj7+mQku+aJvJBWhZn4KXDQwXBsoTbsGtEYCOi&#10;W9Ms2vaqGSEIH4DLGDF6Ww/puuArJXn6rlSUiZieYm+prKGsj3lt1ivW7QLzg+anNtgburBMOySd&#10;oG5ZYuQp6D+grOYBIqg042AbUEpzWTSgmnn7Ss39wLwsWtCc6Ceb4vvB8m/7bSBa9PSCEscsXtF9&#10;CkzvhkQ24BwaCIFcZJ9GHztM37htOO2i34Ys+qCCzW+UQw7F2+PkrTwkwjG4XF4trpeXlPDzWfNc&#10;6ENMnyVYkj96arTLslnH9l9iQjJMPafksHF5jWC0uNPGlE0eGLkxgewZXnU6zAuAebJfQdTYZYtP&#10;vXAM41i8CiNJGbuMUihfEOBZJm2yB1V1+UpHI2tDP6RCF1Fn5Z2AKof4Nc/EBQUzc4nCxqeitjT7&#10;z6JTbi6TZab/t3DKLozg0lRotYPwN9bsXG1V1fyz6qo1y34EcSwzUOzAwSzKTj9RnvyX+1L+/Kuv&#10;fwMAAP//AwBQSwMEFAAGAAgAAAAhANhmx8nhAAAACgEAAA8AAABkcnMvZG93bnJldi54bWxMj09L&#10;w0AQxe+C32EZwVu7SfzTNmZTJCBqL8W2iN622TEJzc6G7KaN394pHvQ0zLzHm9/LlqNtxRF73zhS&#10;EE8jEEilMw1VCnbbp8kchA+ajG4doYJv9LDMLy8ynRp3ojc8bkIlOIR8qhXUIXSplL6s0Wo/dR0S&#10;a1+utzrw2lfS9PrE4baVSRTdS6sb4g+17rCosTxsBqtgbbv4sH0titXnolo/D+EleR8+lLq+Gh8f&#10;QAQcw58ZzviMDjkz7d1AxotWwWR2c8dWBfOE59kQ3y643f73IvNM/q+Q/wAAAP//AwBQSwECLQAU&#10;AAYACAAAACEAtoM4kv4AAADhAQAAEwAAAAAAAAAAAAAAAAAAAAAAW0NvbnRlbnRfVHlwZXNdLnht&#10;bFBLAQItABQABgAIAAAAIQA4/SH/1gAAAJQBAAALAAAAAAAAAAAAAAAAAC8BAABfcmVscy8ucmVs&#10;c1BLAQItABQABgAIAAAAIQCv6y+d6QEAADIEAAAOAAAAAAAAAAAAAAAAAC4CAABkcnMvZTJvRG9j&#10;LnhtbFBLAQItABQABgAIAAAAIQDYZsfJ4QAAAAoBAAAPAAAAAAAAAAAAAAAAAEMEAABkcnMvZG93&#10;bnJldi54bWxQSwUGAAAAAAQABADzAAAAUQUAAAAA&#10;">
                <v:stroke joinstyle="miter"/>
                <w10:wrap anchorx="margin"/>
              </v:line>
            </w:pict>
          </mc:Fallback>
        </mc:AlternateContent>
      </w:r>
      <w:r w:rsidR="004814A5">
        <w:rPr>
          <w:rFonts w:ascii="Georgia" w:hAnsi="Georgia"/>
        </w:rPr>
        <w:br/>
      </w:r>
      <w:r w:rsidR="004814A5" w:rsidRPr="00156460">
        <w:rPr>
          <w:rFonts w:ascii="Gotham Extra Light" w:hAnsi="Gotham Extra Light"/>
          <w:color w:val="58595B"/>
        </w:rPr>
        <w:br/>
      </w:r>
    </w:p>
    <w:p w14:paraId="41C8F396" w14:textId="77777777" w:rsidR="004516D2" w:rsidRDefault="004516D2" w:rsidP="004814A5">
      <w:pPr>
        <w:spacing w:line="276" w:lineRule="auto"/>
        <w:rPr>
          <w:rFonts w:ascii="Gotham Book" w:hAnsi="Gotham Book"/>
          <w:color w:val="58595B"/>
        </w:rPr>
      </w:pPr>
    </w:p>
    <w:p w14:paraId="1D70B771" w14:textId="2FE2DD4A" w:rsidR="002E7183" w:rsidRPr="00C63455" w:rsidRDefault="002E7183" w:rsidP="002F2DC7">
      <w:pPr>
        <w:pStyle w:val="ListParagraph"/>
        <w:spacing w:line="276" w:lineRule="auto"/>
        <w:rPr>
          <w:rFonts w:ascii="Gotham Book" w:hAnsi="Gotham Book"/>
          <w:color w:val="3B3838" w:themeColor="background2" w:themeShade="40"/>
        </w:rPr>
      </w:pPr>
      <w:r w:rsidRPr="00C63455">
        <w:rPr>
          <w:rFonts w:ascii="Gotham Book" w:hAnsi="Gotham Book"/>
          <w:color w:val="3B3838" w:themeColor="background2" w:themeShade="40"/>
        </w:rPr>
        <w:t>PRESENT</w:t>
      </w:r>
    </w:p>
    <w:p w14:paraId="6CC2A5BB" w14:textId="31C5D020" w:rsidR="00370DD9" w:rsidRPr="00C63455" w:rsidRDefault="00953BA6" w:rsidP="002F2DC7">
      <w:pPr>
        <w:spacing w:after="0" w:line="276" w:lineRule="auto"/>
        <w:ind w:left="1440"/>
        <w:rPr>
          <w:rFonts w:ascii="Gotham Book" w:hAnsi="Gotham Book"/>
          <w:color w:val="3B3838" w:themeColor="background2" w:themeShade="40"/>
        </w:rPr>
      </w:pPr>
      <w:r w:rsidRPr="00C63455">
        <w:rPr>
          <w:rFonts w:ascii="Gotham Book" w:hAnsi="Gotham Book"/>
          <w:color w:val="3B3838" w:themeColor="background2" w:themeShade="40"/>
        </w:rPr>
        <w:t xml:space="preserve">Jason Baggett, Mike Brady, Brian Browning, Shannon Bruce, Amy Bruner, Dave Bryant, Jessica Cantu, </w:t>
      </w:r>
      <w:r w:rsidR="008318BF">
        <w:rPr>
          <w:rFonts w:ascii="Gotham Book" w:hAnsi="Gotham Book"/>
          <w:color w:val="3B3838" w:themeColor="background2" w:themeShade="40"/>
        </w:rPr>
        <w:t>Jon, Chandler</w:t>
      </w:r>
      <w:r w:rsidR="00C63154">
        <w:rPr>
          <w:rFonts w:ascii="Gotham Book" w:hAnsi="Gotham Book"/>
          <w:color w:val="3B3838" w:themeColor="background2" w:themeShade="40"/>
        </w:rPr>
        <w:t xml:space="preserve">, </w:t>
      </w:r>
      <w:r w:rsidRPr="00C63455">
        <w:rPr>
          <w:rFonts w:ascii="Gotham Book" w:hAnsi="Gotham Book"/>
          <w:color w:val="3B3838" w:themeColor="background2" w:themeShade="40"/>
        </w:rPr>
        <w:t>Darrell Easley, Chris Gilert, Doug Grant, Holly Harmon, Kasey Kahm, Riley Kneale, Mary Lucal, Jim McCarter, Chip Pennoyer, Patrick Richter, Ed Roach, Julie Roe, Jeni Sharp, Shane Sloan, Jeremy Smith, Samantha Smith, Laura Solomon (guest speaker), Justin Stafford, Natalie Summers, Randall Thornhill, Jake Turner, Neal Vercler, William Wainright, Michele Wilson</w:t>
      </w:r>
    </w:p>
    <w:p w14:paraId="3CC744F6" w14:textId="77777777" w:rsidR="002E7183" w:rsidRPr="00C63455" w:rsidRDefault="002E7183" w:rsidP="002E7183">
      <w:pPr>
        <w:spacing w:line="276" w:lineRule="auto"/>
        <w:rPr>
          <w:rFonts w:ascii="Gotham Book" w:hAnsi="Gotham Book"/>
          <w:color w:val="3B3838" w:themeColor="background2" w:themeShade="40"/>
        </w:rPr>
      </w:pPr>
    </w:p>
    <w:p w14:paraId="6C0863AD" w14:textId="3F660A9A" w:rsidR="002E7183" w:rsidRPr="00C63455" w:rsidRDefault="002E7183" w:rsidP="002F2DC7">
      <w:pPr>
        <w:pStyle w:val="ListParagraph"/>
        <w:spacing w:line="276" w:lineRule="auto"/>
        <w:rPr>
          <w:rFonts w:ascii="Gotham Book" w:hAnsi="Gotham Book"/>
          <w:color w:val="3B3838" w:themeColor="background2" w:themeShade="40"/>
        </w:rPr>
      </w:pPr>
      <w:r w:rsidRPr="00C63455">
        <w:rPr>
          <w:rFonts w:ascii="Gotham Book" w:hAnsi="Gotham Book"/>
          <w:color w:val="3B3838" w:themeColor="background2" w:themeShade="40"/>
        </w:rPr>
        <w:t>ABSENT</w:t>
      </w:r>
    </w:p>
    <w:p w14:paraId="2032F6B7" w14:textId="5536ACB0" w:rsidR="002E7183" w:rsidRPr="00C63455" w:rsidRDefault="007B0EF6" w:rsidP="002F2DC7">
      <w:pPr>
        <w:pStyle w:val="ListParagraph"/>
        <w:spacing w:after="0" w:line="276" w:lineRule="auto"/>
        <w:ind w:left="1440"/>
        <w:rPr>
          <w:rFonts w:ascii="Gotham Book" w:hAnsi="Gotham Book"/>
          <w:color w:val="3B3838" w:themeColor="background2" w:themeShade="40"/>
        </w:rPr>
      </w:pPr>
      <w:r w:rsidRPr="00C63455">
        <w:rPr>
          <w:rFonts w:ascii="Gotham Book" w:hAnsi="Gotham Book"/>
          <w:color w:val="3B3838" w:themeColor="background2" w:themeShade="40"/>
        </w:rPr>
        <w:t xml:space="preserve">Stevin Amonett, Paul Finley, Dedra Giles, Alexanderia Gonzales, Judy Jones, Debbie Lane, Jimmy Large, Regina Olum, John Platt, Rhett Priode, </w:t>
      </w:r>
      <w:r w:rsidR="00953BA6" w:rsidRPr="00C63455">
        <w:rPr>
          <w:rFonts w:ascii="Gotham Book" w:hAnsi="Gotham Book"/>
          <w:color w:val="3B3838" w:themeColor="background2" w:themeShade="40"/>
        </w:rPr>
        <w:t>Richard Shackelford, Cody Smith, Hannah Wallace</w:t>
      </w:r>
    </w:p>
    <w:p w14:paraId="5E2F94A8" w14:textId="77777777" w:rsidR="002E7183" w:rsidRPr="00C63455" w:rsidRDefault="002E7183" w:rsidP="00171797">
      <w:pPr>
        <w:spacing w:line="276" w:lineRule="auto"/>
        <w:rPr>
          <w:rFonts w:ascii="Gotham Book" w:hAnsi="Gotham Book"/>
          <w:color w:val="3B3838" w:themeColor="background2" w:themeShade="40"/>
        </w:rPr>
      </w:pPr>
    </w:p>
    <w:p w14:paraId="6266EA7D" w14:textId="77777777" w:rsidR="002E7183" w:rsidRPr="00C63455" w:rsidRDefault="002E7183" w:rsidP="002E7183">
      <w:pPr>
        <w:pStyle w:val="ListParagraph"/>
        <w:numPr>
          <w:ilvl w:val="0"/>
          <w:numId w:val="5"/>
        </w:numPr>
        <w:spacing w:line="276" w:lineRule="auto"/>
        <w:rPr>
          <w:rFonts w:ascii="Gotham Book" w:hAnsi="Gotham Book"/>
          <w:color w:val="3B3838" w:themeColor="background2" w:themeShade="40"/>
        </w:rPr>
      </w:pPr>
      <w:r w:rsidRPr="00C63455">
        <w:rPr>
          <w:rFonts w:ascii="Gotham Book" w:hAnsi="Gotham Book"/>
          <w:color w:val="3B3838" w:themeColor="background2" w:themeShade="40"/>
        </w:rPr>
        <w:t>WELCOME</w:t>
      </w:r>
    </w:p>
    <w:p w14:paraId="274E9D23" w14:textId="0CF3F824" w:rsidR="002E7183" w:rsidRPr="00C63455" w:rsidRDefault="00B1504C" w:rsidP="00EC356E">
      <w:pPr>
        <w:pStyle w:val="ListParagraph"/>
        <w:spacing w:line="276" w:lineRule="auto"/>
        <w:ind w:left="1440"/>
        <w:rPr>
          <w:rFonts w:ascii="Gotham Book" w:hAnsi="Gotham Book"/>
          <w:color w:val="3B3838" w:themeColor="background2" w:themeShade="40"/>
        </w:rPr>
      </w:pPr>
      <w:r w:rsidRPr="00C63455">
        <w:rPr>
          <w:rFonts w:ascii="Gotham Book" w:hAnsi="Gotham Book"/>
          <w:color w:val="3B3838" w:themeColor="background2" w:themeShade="40"/>
        </w:rPr>
        <w:t xml:space="preserve">Jon Chandler, Senior Employee Relations Consultant, </w:t>
      </w:r>
      <w:r w:rsidR="002E7183" w:rsidRPr="00C63455">
        <w:rPr>
          <w:rFonts w:ascii="Gotham Book" w:hAnsi="Gotham Book"/>
          <w:color w:val="3B3838" w:themeColor="background2" w:themeShade="40"/>
        </w:rPr>
        <w:t xml:space="preserve">welcomed everyone to the </w:t>
      </w:r>
      <w:r w:rsidR="00661C07" w:rsidRPr="00C63455">
        <w:rPr>
          <w:rFonts w:ascii="Gotham Book" w:hAnsi="Gotham Book"/>
          <w:color w:val="3B3838" w:themeColor="background2" w:themeShade="40"/>
        </w:rPr>
        <w:t>September</w:t>
      </w:r>
      <w:r w:rsidR="004D4D1A" w:rsidRPr="00C63455">
        <w:rPr>
          <w:rFonts w:ascii="Gotham Book" w:hAnsi="Gotham Book"/>
          <w:color w:val="3B3838" w:themeColor="background2" w:themeShade="40"/>
        </w:rPr>
        <w:t xml:space="preserve"> </w:t>
      </w:r>
      <w:r w:rsidR="002E7183" w:rsidRPr="00C63455">
        <w:rPr>
          <w:rFonts w:ascii="Gotham Book" w:hAnsi="Gotham Book"/>
          <w:color w:val="3B3838" w:themeColor="background2" w:themeShade="40"/>
        </w:rPr>
        <w:t>meeting</w:t>
      </w:r>
      <w:r w:rsidR="00661C07" w:rsidRPr="00C63455">
        <w:rPr>
          <w:rFonts w:ascii="Gotham Book" w:hAnsi="Gotham Book"/>
          <w:color w:val="3B3838" w:themeColor="background2" w:themeShade="40"/>
        </w:rPr>
        <w:t xml:space="preserve">, which is the first meeting of the academic year. </w:t>
      </w:r>
    </w:p>
    <w:p w14:paraId="594C1666" w14:textId="77777777" w:rsidR="00171797" w:rsidRPr="00C63455" w:rsidRDefault="00171797" w:rsidP="003648F5">
      <w:pPr>
        <w:spacing w:line="276" w:lineRule="auto"/>
        <w:rPr>
          <w:rFonts w:ascii="Gotham Book" w:hAnsi="Gotham Book"/>
          <w:color w:val="3B3838" w:themeColor="background2" w:themeShade="40"/>
        </w:rPr>
      </w:pPr>
    </w:p>
    <w:p w14:paraId="68377938" w14:textId="77777777" w:rsidR="002E7183" w:rsidRPr="00C63455" w:rsidRDefault="00BC6041" w:rsidP="002E7183">
      <w:pPr>
        <w:pStyle w:val="ListParagraph"/>
        <w:numPr>
          <w:ilvl w:val="0"/>
          <w:numId w:val="5"/>
        </w:numPr>
        <w:spacing w:line="276" w:lineRule="auto"/>
        <w:rPr>
          <w:rFonts w:ascii="Gotham Book" w:hAnsi="Gotham Book"/>
          <w:color w:val="212121"/>
        </w:rPr>
      </w:pPr>
      <w:r w:rsidRPr="00C63455">
        <w:rPr>
          <w:rFonts w:ascii="Gotham Book" w:hAnsi="Gotham Book"/>
          <w:color w:val="212121"/>
        </w:rPr>
        <w:t>UPDATES</w:t>
      </w:r>
    </w:p>
    <w:p w14:paraId="12A3C419" w14:textId="6D13D2AD" w:rsidR="475407AB" w:rsidRPr="00C63455" w:rsidRDefault="475407AB" w:rsidP="002E7183">
      <w:pPr>
        <w:pStyle w:val="ListParagraph"/>
        <w:numPr>
          <w:ilvl w:val="1"/>
          <w:numId w:val="5"/>
        </w:numPr>
        <w:spacing w:line="276" w:lineRule="auto"/>
        <w:rPr>
          <w:rFonts w:ascii="Gotham Book" w:hAnsi="Gotham Book"/>
          <w:color w:val="212121"/>
        </w:rPr>
      </w:pPr>
      <w:r w:rsidRPr="00C63455">
        <w:rPr>
          <w:rFonts w:ascii="Gotham Book" w:hAnsi="Gotham Book"/>
          <w:color w:val="212121"/>
        </w:rPr>
        <w:t xml:space="preserve">Finance and Administration Update – Brian Browning, Associate Vice Chancellor </w:t>
      </w:r>
      <w:r w:rsidR="00A416F4" w:rsidRPr="00C63455">
        <w:rPr>
          <w:rFonts w:ascii="Gotham Book" w:hAnsi="Gotham Book"/>
          <w:color w:val="212121"/>
        </w:rPr>
        <w:t>for</w:t>
      </w:r>
      <w:r w:rsidRPr="00C63455">
        <w:rPr>
          <w:rFonts w:ascii="Gotham Book" w:hAnsi="Gotham Book"/>
          <w:color w:val="212121"/>
        </w:rPr>
        <w:t xml:space="preserve"> Finance and Administration</w:t>
      </w:r>
    </w:p>
    <w:p w14:paraId="7AC61CD9" w14:textId="31219A5B" w:rsidR="005E6C04" w:rsidRPr="00C63455" w:rsidRDefault="005E6C04" w:rsidP="005E6C04">
      <w:pPr>
        <w:pStyle w:val="ListParagraph"/>
        <w:spacing w:line="276" w:lineRule="auto"/>
        <w:ind w:left="1440"/>
        <w:rPr>
          <w:rFonts w:ascii="Gotham Book" w:hAnsi="Gotham Book"/>
          <w:color w:val="212121"/>
        </w:rPr>
      </w:pPr>
    </w:p>
    <w:p w14:paraId="143901EB" w14:textId="0C292792" w:rsidR="000E74A4" w:rsidRPr="00C63455" w:rsidRDefault="00B1504C" w:rsidP="00661C07">
      <w:pPr>
        <w:pStyle w:val="ListParagraph"/>
        <w:spacing w:line="276" w:lineRule="auto"/>
        <w:ind w:left="1440"/>
        <w:rPr>
          <w:rFonts w:ascii="Gotham Book" w:hAnsi="Gotham Book"/>
          <w:color w:val="212121"/>
        </w:rPr>
      </w:pPr>
      <w:r w:rsidRPr="00C63455">
        <w:rPr>
          <w:rFonts w:ascii="Gotham Book" w:hAnsi="Gotham Book"/>
          <w:color w:val="212121"/>
        </w:rPr>
        <w:t xml:space="preserve">Brian Browning greeted the group and </w:t>
      </w:r>
      <w:r w:rsidR="00661C07" w:rsidRPr="00C63455">
        <w:rPr>
          <w:rFonts w:ascii="Gotham Book" w:hAnsi="Gotham Book"/>
          <w:color w:val="212121"/>
        </w:rPr>
        <w:t xml:space="preserve">reflected on the beginning of a new semester and new students arriving on campus. Total </w:t>
      </w:r>
      <w:r w:rsidR="00E94AA7" w:rsidRPr="00C63455">
        <w:rPr>
          <w:rFonts w:ascii="Gotham Book" w:hAnsi="Gotham Book"/>
          <w:color w:val="212121"/>
        </w:rPr>
        <w:t>enrollment</w:t>
      </w:r>
      <w:r w:rsidR="00661C07" w:rsidRPr="00C63455">
        <w:rPr>
          <w:rFonts w:ascii="Gotham Book" w:hAnsi="Gotham Book"/>
          <w:color w:val="212121"/>
        </w:rPr>
        <w:t xml:space="preserve"> for both undergraduate and graduate students </w:t>
      </w:r>
      <w:r w:rsidR="00E94AA7" w:rsidRPr="00C63455">
        <w:rPr>
          <w:rFonts w:ascii="Gotham Book" w:hAnsi="Gotham Book"/>
          <w:color w:val="212121"/>
        </w:rPr>
        <w:t>is</w:t>
      </w:r>
      <w:r w:rsidR="00661C07" w:rsidRPr="00C63455">
        <w:rPr>
          <w:rFonts w:ascii="Gotham Book" w:hAnsi="Gotham Book"/>
          <w:color w:val="212121"/>
        </w:rPr>
        <w:t xml:space="preserve"> around 33,500, which represents a significant increase in the student population. There is continuing growth in the staff and faculty ranks as well. </w:t>
      </w:r>
    </w:p>
    <w:p w14:paraId="285DC722" w14:textId="77777777" w:rsidR="00661C07" w:rsidRPr="00C63455" w:rsidRDefault="00661C07" w:rsidP="00661C07">
      <w:pPr>
        <w:pStyle w:val="ListParagraph"/>
        <w:spacing w:line="276" w:lineRule="auto"/>
        <w:ind w:left="1440"/>
        <w:rPr>
          <w:rFonts w:ascii="Gotham Book" w:hAnsi="Gotham Book"/>
          <w:color w:val="212121"/>
        </w:rPr>
      </w:pPr>
    </w:p>
    <w:p w14:paraId="3201574A" w14:textId="583B1BA2" w:rsidR="00661C07" w:rsidRPr="00C63455" w:rsidRDefault="00661C07" w:rsidP="00222282">
      <w:pPr>
        <w:pStyle w:val="ListParagraph"/>
        <w:numPr>
          <w:ilvl w:val="1"/>
          <w:numId w:val="5"/>
        </w:numPr>
        <w:spacing w:line="276" w:lineRule="auto"/>
        <w:rPr>
          <w:rFonts w:ascii="Gotham Book" w:hAnsi="Gotham Book"/>
          <w:color w:val="212121"/>
        </w:rPr>
      </w:pPr>
      <w:r w:rsidRPr="00C63455">
        <w:rPr>
          <w:rFonts w:ascii="Gotham Book" w:hAnsi="Gotham Book"/>
          <w:color w:val="212121"/>
        </w:rPr>
        <w:t>Facilities Services Update – Mike Brady, Associate Vice Chancellor for Facilities Services</w:t>
      </w:r>
    </w:p>
    <w:p w14:paraId="6E9FE8F2" w14:textId="77777777" w:rsidR="00222282" w:rsidRPr="00C63455" w:rsidRDefault="00222282" w:rsidP="00222282">
      <w:pPr>
        <w:pStyle w:val="ListParagraph"/>
        <w:spacing w:line="276" w:lineRule="auto"/>
        <w:ind w:left="1440"/>
        <w:rPr>
          <w:rFonts w:ascii="Gotham Book" w:hAnsi="Gotham Book"/>
          <w:color w:val="212121"/>
        </w:rPr>
      </w:pPr>
    </w:p>
    <w:p w14:paraId="4B4DBB05" w14:textId="7A8D6BC5" w:rsidR="00661C07" w:rsidRPr="00C63455" w:rsidRDefault="00661C07" w:rsidP="00661C07">
      <w:pPr>
        <w:pStyle w:val="ListParagraph"/>
        <w:spacing w:line="276" w:lineRule="auto"/>
        <w:ind w:left="1440"/>
        <w:rPr>
          <w:rFonts w:ascii="Gotham Book" w:hAnsi="Gotham Book"/>
          <w:color w:val="212121"/>
        </w:rPr>
      </w:pPr>
      <w:r w:rsidRPr="00C63455">
        <w:rPr>
          <w:rFonts w:ascii="Gotham Book" w:hAnsi="Gotham Book"/>
          <w:color w:val="212121"/>
        </w:rPr>
        <w:lastRenderedPageBreak/>
        <w:t xml:space="preserve">Mike Brady greeted the group and reflected on the recent football win. He gave updates on the campus master plan, which should be updated in the spring. It will help the university plan for the next ten years. </w:t>
      </w:r>
    </w:p>
    <w:p w14:paraId="1E6C679E" w14:textId="3FCFE666" w:rsidR="00661C07" w:rsidRPr="00C63455" w:rsidRDefault="00661C07" w:rsidP="00661C07">
      <w:pPr>
        <w:pStyle w:val="ListParagraph"/>
        <w:spacing w:line="276" w:lineRule="auto"/>
        <w:ind w:left="1440"/>
        <w:rPr>
          <w:rFonts w:ascii="Gotham Book" w:hAnsi="Gotham Book"/>
          <w:color w:val="212121"/>
        </w:rPr>
      </w:pPr>
    </w:p>
    <w:p w14:paraId="16BD4FC7" w14:textId="164AC956" w:rsidR="00142951" w:rsidRPr="00C63455" w:rsidRDefault="00661C07" w:rsidP="006C3D1F">
      <w:pPr>
        <w:pStyle w:val="ListParagraph"/>
        <w:spacing w:line="276" w:lineRule="auto"/>
        <w:ind w:left="1440"/>
        <w:rPr>
          <w:rFonts w:ascii="Gotham Book" w:hAnsi="Gotham Book"/>
          <w:color w:val="212121"/>
        </w:rPr>
      </w:pPr>
      <w:r w:rsidRPr="00C63455">
        <w:rPr>
          <w:rFonts w:ascii="Gotham Book" w:hAnsi="Gotham Book"/>
          <w:color w:val="212121"/>
        </w:rPr>
        <w:t xml:space="preserve">Mr. Brady continued by mentioning that facilities </w:t>
      </w:r>
      <w:r w:rsidR="00E94AA7" w:rsidRPr="00C63455">
        <w:rPr>
          <w:rFonts w:ascii="Gotham Book" w:hAnsi="Gotham Book"/>
          <w:color w:val="212121"/>
        </w:rPr>
        <w:t xml:space="preserve">services </w:t>
      </w:r>
      <w:r w:rsidRPr="00C63455">
        <w:rPr>
          <w:rFonts w:ascii="Gotham Book" w:hAnsi="Gotham Book"/>
          <w:color w:val="212121"/>
        </w:rPr>
        <w:t>is looking to hire for multiple roles and would appreciate references</w:t>
      </w:r>
      <w:r w:rsidR="00E94AA7" w:rsidRPr="00C63455">
        <w:rPr>
          <w:rFonts w:ascii="Gotham Book" w:hAnsi="Gotham Book"/>
          <w:color w:val="212121"/>
        </w:rPr>
        <w:t>.</w:t>
      </w:r>
      <w:r w:rsidRPr="00C63455">
        <w:rPr>
          <w:rFonts w:ascii="Gotham Book" w:hAnsi="Gotham Book"/>
          <w:color w:val="212121"/>
        </w:rPr>
        <w:t xml:space="preserve"> </w:t>
      </w:r>
      <w:r w:rsidR="00E94AA7" w:rsidRPr="00C63455">
        <w:rPr>
          <w:rFonts w:ascii="Gotham Book" w:hAnsi="Gotham Book"/>
          <w:color w:val="212121"/>
        </w:rPr>
        <w:t>They</w:t>
      </w:r>
      <w:r w:rsidRPr="00C63455">
        <w:rPr>
          <w:rFonts w:ascii="Gotham Book" w:hAnsi="Gotham Book"/>
          <w:color w:val="212121"/>
        </w:rPr>
        <w:t xml:space="preserve"> are actively trying to recruit military personnel </w:t>
      </w:r>
      <w:r w:rsidR="00E94AA7" w:rsidRPr="00C63455">
        <w:rPr>
          <w:rFonts w:ascii="Gotham Book" w:hAnsi="Gotham Book"/>
          <w:color w:val="212121"/>
        </w:rPr>
        <w:t>who are transitioning out of the military and</w:t>
      </w:r>
      <w:r w:rsidR="00474711" w:rsidRPr="00C63455">
        <w:rPr>
          <w:rFonts w:ascii="Gotham Book" w:hAnsi="Gotham Book"/>
          <w:color w:val="212121"/>
        </w:rPr>
        <w:t xml:space="preserve"> might be interested in working in higher education. They are also looking for people to fill trades rolls. He asked for the group’s help in recruiting and </w:t>
      </w:r>
      <w:r w:rsidR="00E94AA7" w:rsidRPr="00C63455">
        <w:rPr>
          <w:rFonts w:ascii="Gotham Book" w:hAnsi="Gotham Book"/>
          <w:color w:val="212121"/>
        </w:rPr>
        <w:t>making</w:t>
      </w:r>
      <w:r w:rsidR="00474711" w:rsidRPr="00C63455">
        <w:rPr>
          <w:rFonts w:ascii="Gotham Book" w:hAnsi="Gotham Book"/>
          <w:color w:val="212121"/>
        </w:rPr>
        <w:t xml:space="preserve"> the University a top place to work in Tennessee.  </w:t>
      </w:r>
    </w:p>
    <w:p w14:paraId="552D69B6" w14:textId="77777777" w:rsidR="002E7183" w:rsidRPr="00C63455" w:rsidRDefault="002E7183" w:rsidP="006C3D1F">
      <w:pPr>
        <w:spacing w:line="276" w:lineRule="auto"/>
        <w:rPr>
          <w:rFonts w:ascii="Gotham Book" w:eastAsiaTheme="minorEastAsia" w:hAnsi="Gotham Book"/>
          <w:color w:val="212121"/>
        </w:rPr>
      </w:pPr>
    </w:p>
    <w:p w14:paraId="35D04936" w14:textId="3612C0CF" w:rsidR="00D55A65" w:rsidRPr="00C63455" w:rsidRDefault="006C1641" w:rsidP="00D55A65">
      <w:pPr>
        <w:pStyle w:val="ListParagraph"/>
        <w:numPr>
          <w:ilvl w:val="1"/>
          <w:numId w:val="5"/>
        </w:numPr>
        <w:spacing w:line="276" w:lineRule="auto"/>
        <w:rPr>
          <w:rFonts w:ascii="Gotham Book" w:hAnsi="Gotham Book"/>
          <w:color w:val="3B3838" w:themeColor="background2" w:themeShade="40"/>
        </w:rPr>
      </w:pPr>
      <w:r w:rsidRPr="00C63455">
        <w:rPr>
          <w:rFonts w:ascii="Gotham Book" w:hAnsi="Gotham Book"/>
          <w:color w:val="3B3838" w:themeColor="background2" w:themeShade="40"/>
        </w:rPr>
        <w:t>Human Resources Update – Mary Lucal, Associate Vice Chancellor for Human Resources</w:t>
      </w:r>
    </w:p>
    <w:p w14:paraId="087B9D18" w14:textId="094657AC" w:rsidR="00D55A65" w:rsidRPr="00C63455" w:rsidRDefault="00D55A65" w:rsidP="00D55A65">
      <w:pPr>
        <w:pStyle w:val="ListParagraph"/>
        <w:spacing w:line="276" w:lineRule="auto"/>
        <w:ind w:left="1440"/>
        <w:rPr>
          <w:rFonts w:ascii="Gotham Book" w:hAnsi="Gotham Book"/>
          <w:color w:val="3B3838" w:themeColor="background2" w:themeShade="40"/>
        </w:rPr>
      </w:pPr>
    </w:p>
    <w:p w14:paraId="2D65182C" w14:textId="5081A0D1" w:rsidR="006C1641" w:rsidRPr="00C63455" w:rsidRDefault="00D3750C" w:rsidP="00474711">
      <w:pPr>
        <w:pStyle w:val="ListParagraph"/>
        <w:spacing w:line="276" w:lineRule="auto"/>
        <w:ind w:left="1440"/>
        <w:rPr>
          <w:rFonts w:ascii="Gotham Book" w:hAnsi="Gotham Book"/>
          <w:color w:val="3B3838" w:themeColor="background2" w:themeShade="40"/>
        </w:rPr>
      </w:pPr>
      <w:r w:rsidRPr="00C63455">
        <w:rPr>
          <w:rFonts w:ascii="Gotham Book" w:hAnsi="Gotham Book"/>
          <w:color w:val="3B3838" w:themeColor="background2" w:themeShade="40"/>
        </w:rPr>
        <w:t>Dr.</w:t>
      </w:r>
      <w:r w:rsidR="00D55A65" w:rsidRPr="00C63455">
        <w:rPr>
          <w:rFonts w:ascii="Gotham Book" w:hAnsi="Gotham Book"/>
          <w:color w:val="3B3838" w:themeColor="background2" w:themeShade="40"/>
        </w:rPr>
        <w:t xml:space="preserve"> </w:t>
      </w:r>
      <w:r w:rsidR="00E94AA7" w:rsidRPr="00C63455">
        <w:rPr>
          <w:rFonts w:ascii="Gotham Book" w:hAnsi="Gotham Book"/>
          <w:color w:val="3B3838" w:themeColor="background2" w:themeShade="40"/>
        </w:rPr>
        <w:t xml:space="preserve">Mary </w:t>
      </w:r>
      <w:r w:rsidR="00D55A65" w:rsidRPr="00C63455">
        <w:rPr>
          <w:rFonts w:ascii="Gotham Book" w:hAnsi="Gotham Book"/>
          <w:color w:val="3B3838" w:themeColor="background2" w:themeShade="40"/>
        </w:rPr>
        <w:t xml:space="preserve">Lucal </w:t>
      </w:r>
      <w:r w:rsidR="00B502A6" w:rsidRPr="00C63455">
        <w:rPr>
          <w:rFonts w:ascii="Gotham Book" w:hAnsi="Gotham Book"/>
          <w:color w:val="3B3838" w:themeColor="background2" w:themeShade="40"/>
        </w:rPr>
        <w:t xml:space="preserve">greeted the group and </w:t>
      </w:r>
      <w:r w:rsidR="00474711" w:rsidRPr="00C63455">
        <w:rPr>
          <w:rFonts w:ascii="Gotham Book" w:hAnsi="Gotham Book"/>
          <w:color w:val="3B3838" w:themeColor="background2" w:themeShade="40"/>
        </w:rPr>
        <w:t>reflected that the theme of the meeting is growth. She shared that there has been a record number of hires</w:t>
      </w:r>
      <w:r w:rsidR="00C63455">
        <w:rPr>
          <w:rFonts w:ascii="Gotham Book" w:hAnsi="Gotham Book"/>
          <w:color w:val="3B3838" w:themeColor="background2" w:themeShade="40"/>
        </w:rPr>
        <w:t xml:space="preserve"> over the past year</w:t>
      </w:r>
      <w:r w:rsidR="00E94AA7" w:rsidRPr="00C63455">
        <w:rPr>
          <w:rFonts w:ascii="Gotham Book" w:hAnsi="Gotham Book"/>
          <w:color w:val="3B3838" w:themeColor="background2" w:themeShade="40"/>
        </w:rPr>
        <w:t>, the most</w:t>
      </w:r>
      <w:r w:rsidR="00474711" w:rsidRPr="00C63455">
        <w:rPr>
          <w:rFonts w:ascii="Gotham Book" w:hAnsi="Gotham Book"/>
          <w:color w:val="3B3838" w:themeColor="background2" w:themeShade="40"/>
        </w:rPr>
        <w:t xml:space="preserve"> that she has seen in her time at the University. She discussed the turnover trends on both campus and nationwide</w:t>
      </w:r>
      <w:r w:rsidR="00C63455">
        <w:rPr>
          <w:rFonts w:ascii="Gotham Book" w:hAnsi="Gotham Book"/>
          <w:color w:val="3B3838" w:themeColor="background2" w:themeShade="40"/>
        </w:rPr>
        <w:t xml:space="preserve"> for</w:t>
      </w:r>
      <w:r w:rsidR="00474711" w:rsidRPr="00C63455">
        <w:rPr>
          <w:rFonts w:ascii="Gotham Book" w:hAnsi="Gotham Book"/>
          <w:color w:val="3B3838" w:themeColor="background2" w:themeShade="40"/>
        </w:rPr>
        <w:t xml:space="preserve"> employers. Recruitment </w:t>
      </w:r>
      <w:r w:rsidR="00C63455">
        <w:rPr>
          <w:rFonts w:ascii="Gotham Book" w:hAnsi="Gotham Book"/>
          <w:color w:val="3B3838" w:themeColor="background2" w:themeShade="40"/>
        </w:rPr>
        <w:t>and departments have</w:t>
      </w:r>
      <w:r w:rsidR="00474711" w:rsidRPr="00C63455">
        <w:rPr>
          <w:rFonts w:ascii="Gotham Book" w:hAnsi="Gotham Book"/>
          <w:color w:val="3B3838" w:themeColor="background2" w:themeShade="40"/>
        </w:rPr>
        <w:t xml:space="preserve"> been doing a great job of pulling in talent to the campus. She mentioned the </w:t>
      </w:r>
      <w:r w:rsidR="00C63455">
        <w:rPr>
          <w:rFonts w:ascii="Gotham Book" w:hAnsi="Gotham Book"/>
          <w:color w:val="3B3838" w:themeColor="background2" w:themeShade="40"/>
        </w:rPr>
        <w:t>importance</w:t>
      </w:r>
      <w:r w:rsidR="00474711" w:rsidRPr="00C63455">
        <w:rPr>
          <w:rFonts w:ascii="Gotham Book" w:hAnsi="Gotham Book"/>
          <w:color w:val="3B3838" w:themeColor="background2" w:themeShade="40"/>
        </w:rPr>
        <w:t xml:space="preserve"> of being able to onboard our new employees and provide them with career development. She stressed the </w:t>
      </w:r>
      <w:r w:rsidR="00565CCD" w:rsidRPr="00C63455">
        <w:rPr>
          <w:rFonts w:ascii="Gotham Book" w:hAnsi="Gotham Book"/>
          <w:color w:val="3B3838" w:themeColor="background2" w:themeShade="40"/>
        </w:rPr>
        <w:t>importance</w:t>
      </w:r>
      <w:r w:rsidR="00474711" w:rsidRPr="00C63455">
        <w:rPr>
          <w:rFonts w:ascii="Gotham Book" w:hAnsi="Gotham Book"/>
          <w:color w:val="3B3838" w:themeColor="background2" w:themeShade="40"/>
        </w:rPr>
        <w:t xml:space="preserve"> of wanting to make sure that employees have a great work life balance and growth opportunities. </w:t>
      </w:r>
      <w:r w:rsidR="00565CCD" w:rsidRPr="00C63455">
        <w:rPr>
          <w:rFonts w:ascii="Gotham Book" w:hAnsi="Gotham Book"/>
          <w:color w:val="3B3838" w:themeColor="background2" w:themeShade="40"/>
        </w:rPr>
        <w:t xml:space="preserve">Learning and </w:t>
      </w:r>
      <w:r w:rsidR="00222282" w:rsidRPr="00C63455">
        <w:rPr>
          <w:rFonts w:ascii="Gotham Book" w:hAnsi="Gotham Book"/>
          <w:color w:val="3B3838" w:themeColor="background2" w:themeShade="40"/>
        </w:rPr>
        <w:t xml:space="preserve">Organizational </w:t>
      </w:r>
      <w:r w:rsidR="00565CCD" w:rsidRPr="00C63455">
        <w:rPr>
          <w:rFonts w:ascii="Gotham Book" w:hAnsi="Gotham Book"/>
          <w:color w:val="3B3838" w:themeColor="background2" w:themeShade="40"/>
        </w:rPr>
        <w:t xml:space="preserve">Development </w:t>
      </w:r>
      <w:r w:rsidR="00222282" w:rsidRPr="00C63455">
        <w:rPr>
          <w:rFonts w:ascii="Gotham Book" w:hAnsi="Gotham Book"/>
          <w:color w:val="3B3838" w:themeColor="background2" w:themeShade="40"/>
        </w:rPr>
        <w:t xml:space="preserve">(LOD) </w:t>
      </w:r>
      <w:r w:rsidR="00565CCD" w:rsidRPr="00C63455">
        <w:rPr>
          <w:rFonts w:ascii="Gotham Book" w:hAnsi="Gotham Book"/>
          <w:color w:val="3B3838" w:themeColor="background2" w:themeShade="40"/>
        </w:rPr>
        <w:t>will be growing to increase these offerings. This includes podcasts and CliftonStrengths trainings for academic and administrative areas. They are being mindful of feedback voicing that staff would like more opportunities for professional development and working to develop more progra</w:t>
      </w:r>
      <w:r w:rsidR="00C63455">
        <w:rPr>
          <w:rFonts w:ascii="Gotham Book" w:hAnsi="Gotham Book"/>
          <w:color w:val="3B3838" w:themeColor="background2" w:themeShade="40"/>
        </w:rPr>
        <w:t>m</w:t>
      </w:r>
      <w:r w:rsidR="00565CCD" w:rsidRPr="00C63455">
        <w:rPr>
          <w:rFonts w:ascii="Gotham Book" w:hAnsi="Gotham Book"/>
          <w:color w:val="3B3838" w:themeColor="background2" w:themeShade="40"/>
        </w:rPr>
        <w:t xml:space="preserve">ming. </w:t>
      </w:r>
    </w:p>
    <w:p w14:paraId="024BAABD" w14:textId="3B82A0C1" w:rsidR="00565CCD" w:rsidRPr="00C63455" w:rsidRDefault="00565CCD" w:rsidP="00474711">
      <w:pPr>
        <w:pStyle w:val="ListParagraph"/>
        <w:spacing w:line="276" w:lineRule="auto"/>
        <w:ind w:left="1440"/>
        <w:rPr>
          <w:rFonts w:ascii="Gotham Book" w:hAnsi="Gotham Book"/>
          <w:color w:val="3B3838" w:themeColor="background2" w:themeShade="40"/>
        </w:rPr>
      </w:pPr>
    </w:p>
    <w:p w14:paraId="6A7B92D3" w14:textId="4457A695" w:rsidR="000556CD" w:rsidRPr="00C63455" w:rsidRDefault="00565CCD" w:rsidP="00474711">
      <w:pPr>
        <w:pStyle w:val="ListParagraph"/>
        <w:spacing w:line="276" w:lineRule="auto"/>
        <w:ind w:left="1440"/>
        <w:rPr>
          <w:rFonts w:ascii="Gotham Book" w:hAnsi="Gotham Book"/>
          <w:color w:val="3B3838" w:themeColor="background2" w:themeShade="40"/>
        </w:rPr>
      </w:pPr>
      <w:r w:rsidRPr="00C63455">
        <w:rPr>
          <w:rFonts w:ascii="Gotham Book" w:hAnsi="Gotham Book"/>
          <w:color w:val="3B3838" w:themeColor="background2" w:themeShade="40"/>
        </w:rPr>
        <w:t xml:space="preserve">Dr. Lucal then announced that a McLean Survey will be coming out in the next couple of weeks. She emphasized that people should take the short survey </w:t>
      </w:r>
      <w:r w:rsidR="00097955">
        <w:rPr>
          <w:rFonts w:ascii="Gotham Book" w:hAnsi="Gotham Book"/>
          <w:color w:val="3B3838" w:themeColor="background2" w:themeShade="40"/>
        </w:rPr>
        <w:t>to share feedback with campus leadership</w:t>
      </w:r>
      <w:r w:rsidRPr="00C63455">
        <w:rPr>
          <w:rFonts w:ascii="Gotham Book" w:hAnsi="Gotham Book"/>
          <w:color w:val="3B3838" w:themeColor="background2" w:themeShade="40"/>
        </w:rPr>
        <w:t xml:space="preserve">. The subject line will say “University of Tennessee Survey” and will take about 15 minutes to fill out. </w:t>
      </w:r>
      <w:r w:rsidR="007F3AEF" w:rsidRPr="00C63455">
        <w:rPr>
          <w:rFonts w:ascii="Gotham Book" w:hAnsi="Gotham Book"/>
          <w:color w:val="3B3838" w:themeColor="background2" w:themeShade="40"/>
        </w:rPr>
        <w:t>This survey is being conducted by a third party and is non-identifiable. The data will not be returned to the supervisor unless they have multiple direct reports. The Deans, Vice Chancellors, and the Chancellor are very interested in hearing what our staff have to say.</w:t>
      </w:r>
    </w:p>
    <w:p w14:paraId="59487D89" w14:textId="77777777" w:rsidR="000556CD" w:rsidRPr="00C63455" w:rsidRDefault="000556CD" w:rsidP="00474711">
      <w:pPr>
        <w:pStyle w:val="ListParagraph"/>
        <w:spacing w:line="276" w:lineRule="auto"/>
        <w:ind w:left="1440"/>
        <w:rPr>
          <w:rFonts w:ascii="Gotham Book" w:hAnsi="Gotham Book"/>
          <w:color w:val="3B3838" w:themeColor="background2" w:themeShade="40"/>
        </w:rPr>
      </w:pPr>
    </w:p>
    <w:p w14:paraId="137FEC4F" w14:textId="7B40A334" w:rsidR="00474711" w:rsidRPr="00C63455" w:rsidRDefault="00687B50" w:rsidP="006C3D1F">
      <w:pPr>
        <w:pStyle w:val="ListParagraph"/>
        <w:spacing w:line="276" w:lineRule="auto"/>
        <w:ind w:left="1440"/>
        <w:rPr>
          <w:rFonts w:ascii="Gotham Book" w:hAnsi="Gotham Book"/>
          <w:color w:val="3B3838" w:themeColor="background2" w:themeShade="40"/>
        </w:rPr>
      </w:pPr>
      <w:r w:rsidRPr="00C63455">
        <w:rPr>
          <w:rFonts w:ascii="Gotham Book" w:hAnsi="Gotham Book"/>
          <w:color w:val="3B3838" w:themeColor="background2" w:themeShade="40"/>
        </w:rPr>
        <w:t xml:space="preserve">Lastly, </w:t>
      </w:r>
      <w:r w:rsidR="00557124" w:rsidRPr="00C63455">
        <w:rPr>
          <w:rFonts w:ascii="Gotham Book" w:hAnsi="Gotham Book"/>
          <w:color w:val="3B3838" w:themeColor="background2" w:themeShade="40"/>
        </w:rPr>
        <w:t xml:space="preserve">Mr. Chandler </w:t>
      </w:r>
      <w:r w:rsidRPr="00C63455">
        <w:rPr>
          <w:rFonts w:ascii="Gotham Book" w:hAnsi="Gotham Book"/>
          <w:color w:val="3B3838" w:themeColor="background2" w:themeShade="40"/>
        </w:rPr>
        <w:t>introduced</w:t>
      </w:r>
      <w:r w:rsidR="00557124" w:rsidRPr="00C63455">
        <w:rPr>
          <w:rFonts w:ascii="Gotham Book" w:hAnsi="Gotham Book"/>
          <w:color w:val="3B3838" w:themeColor="background2" w:themeShade="40"/>
        </w:rPr>
        <w:t xml:space="preserve"> Sam Smith, who is the new Employee Relations Specialist. Ms. Smith will be shadowing</w:t>
      </w:r>
      <w:r w:rsidR="00E94AA7" w:rsidRPr="00C63455">
        <w:rPr>
          <w:rFonts w:ascii="Gotham Book" w:hAnsi="Gotham Book"/>
          <w:color w:val="3B3838" w:themeColor="background2" w:themeShade="40"/>
        </w:rPr>
        <w:t xml:space="preserve"> the ERC meetings</w:t>
      </w:r>
      <w:r w:rsidR="00557124" w:rsidRPr="00C63455">
        <w:rPr>
          <w:rFonts w:ascii="Gotham Book" w:hAnsi="Gotham Book"/>
          <w:color w:val="3B3838" w:themeColor="background2" w:themeShade="40"/>
        </w:rPr>
        <w:t xml:space="preserve"> for the next couple of meetings and then will begin to take over sending out the ERC agenda, minutes, and any </w:t>
      </w:r>
      <w:r w:rsidR="00222282" w:rsidRPr="00C63455">
        <w:rPr>
          <w:rFonts w:ascii="Gotham Book" w:hAnsi="Gotham Book"/>
          <w:color w:val="3B3838" w:themeColor="background2" w:themeShade="40"/>
        </w:rPr>
        <w:t>support</w:t>
      </w:r>
      <w:r w:rsidR="00557124" w:rsidRPr="00C63455">
        <w:rPr>
          <w:rFonts w:ascii="Gotham Book" w:hAnsi="Gotham Book"/>
          <w:color w:val="3B3838" w:themeColor="background2" w:themeShade="40"/>
        </w:rPr>
        <w:t xml:space="preserve"> for the group.</w:t>
      </w:r>
      <w:r w:rsidR="007F3AEF" w:rsidRPr="00C63455">
        <w:rPr>
          <w:rFonts w:ascii="Gotham Book" w:hAnsi="Gotham Book"/>
          <w:color w:val="3B3838" w:themeColor="background2" w:themeShade="40"/>
        </w:rPr>
        <w:t xml:space="preserve"> </w:t>
      </w:r>
    </w:p>
    <w:p w14:paraId="0106DBD3" w14:textId="77777777" w:rsidR="006C1641" w:rsidRPr="00C63455" w:rsidRDefault="006C1641" w:rsidP="006C3D1F">
      <w:pPr>
        <w:spacing w:line="276" w:lineRule="auto"/>
        <w:rPr>
          <w:rFonts w:ascii="Gotham Book" w:hAnsi="Gotham Book"/>
          <w:color w:val="3B3838" w:themeColor="background2" w:themeShade="40"/>
        </w:rPr>
      </w:pPr>
    </w:p>
    <w:p w14:paraId="6ADA7B74" w14:textId="79BB1045" w:rsidR="00202FC8" w:rsidRPr="00C63455" w:rsidRDefault="00202FC8" w:rsidP="00095FE4">
      <w:pPr>
        <w:pStyle w:val="ListParagraph"/>
        <w:numPr>
          <w:ilvl w:val="0"/>
          <w:numId w:val="5"/>
        </w:numPr>
        <w:spacing w:line="276" w:lineRule="auto"/>
        <w:rPr>
          <w:rFonts w:ascii="Gotham Book" w:hAnsi="Gotham Book"/>
          <w:color w:val="212121"/>
        </w:rPr>
      </w:pPr>
      <w:r w:rsidRPr="00C63455">
        <w:rPr>
          <w:rFonts w:ascii="Gotham Book" w:hAnsi="Gotham Book"/>
          <w:color w:val="212121"/>
        </w:rPr>
        <w:lastRenderedPageBreak/>
        <w:t>GUEST SPEAKERS</w:t>
      </w:r>
    </w:p>
    <w:p w14:paraId="7CCE3028" w14:textId="62A7C13D" w:rsidR="009D2253" w:rsidRPr="00C63455" w:rsidRDefault="00D3750C" w:rsidP="009D2253">
      <w:pPr>
        <w:pStyle w:val="ListParagraph"/>
        <w:numPr>
          <w:ilvl w:val="1"/>
          <w:numId w:val="5"/>
        </w:numPr>
        <w:rPr>
          <w:rFonts w:ascii="Gotham Book" w:hAnsi="Gotham Book"/>
          <w:color w:val="212121"/>
        </w:rPr>
      </w:pPr>
      <w:r w:rsidRPr="00C63455">
        <w:rPr>
          <w:rFonts w:ascii="Gotham Book" w:hAnsi="Gotham Book"/>
          <w:color w:val="212121"/>
        </w:rPr>
        <w:t>ServeUTK</w:t>
      </w:r>
      <w:r w:rsidR="009D2253" w:rsidRPr="00C63455">
        <w:rPr>
          <w:rFonts w:ascii="Gotham Book" w:hAnsi="Gotham Book"/>
          <w:color w:val="212121"/>
        </w:rPr>
        <w:t xml:space="preserve"> – </w:t>
      </w:r>
      <w:r w:rsidRPr="00C63455">
        <w:rPr>
          <w:rFonts w:ascii="Gotham Book" w:hAnsi="Gotham Book"/>
          <w:color w:val="212121"/>
        </w:rPr>
        <w:t>Laura Solomon, Assistant Director, Jones Center for Leadership and Service</w:t>
      </w:r>
    </w:p>
    <w:p w14:paraId="6E7887AD" w14:textId="20F9EC97" w:rsidR="00D3750C" w:rsidRPr="00C63455" w:rsidRDefault="00D3750C" w:rsidP="00D3750C">
      <w:pPr>
        <w:pStyle w:val="ListParagraph"/>
        <w:ind w:left="1440"/>
        <w:rPr>
          <w:rFonts w:ascii="Gotham Book" w:hAnsi="Gotham Book"/>
          <w:color w:val="212121"/>
        </w:rPr>
      </w:pPr>
    </w:p>
    <w:p w14:paraId="77D5B0FF" w14:textId="77777777" w:rsidR="00E94AA7" w:rsidRPr="00C63455" w:rsidRDefault="00D3750C" w:rsidP="00900ABB">
      <w:pPr>
        <w:ind w:left="1080"/>
        <w:rPr>
          <w:rFonts w:ascii="Gotham Book" w:hAnsi="Gotham Book"/>
        </w:rPr>
      </w:pPr>
      <w:r w:rsidRPr="00C63455">
        <w:rPr>
          <w:rFonts w:ascii="Gotham Book" w:hAnsi="Gotham Book"/>
          <w:color w:val="212121"/>
        </w:rPr>
        <w:t xml:space="preserve">Laura Solomon greeted the group and began her presentation of the </w:t>
      </w:r>
      <w:hyperlink r:id="rId8" w:history="1">
        <w:r w:rsidRPr="00C63455">
          <w:rPr>
            <w:rStyle w:val="Hyperlink"/>
            <w:rFonts w:ascii="Gotham Book" w:hAnsi="Gotham Book"/>
          </w:rPr>
          <w:t>new ServeUTK platform</w:t>
        </w:r>
      </w:hyperlink>
      <w:r w:rsidRPr="00C63455">
        <w:rPr>
          <w:rFonts w:ascii="Gotham Book" w:hAnsi="Gotham Book"/>
          <w:color w:val="212121"/>
        </w:rPr>
        <w:t xml:space="preserve">. She explained that the Jones Center for Leadership and Service </w:t>
      </w:r>
      <w:r w:rsidR="00EA24E7" w:rsidRPr="00C63455">
        <w:rPr>
          <w:rFonts w:ascii="Gotham Book" w:hAnsi="Gotham Book"/>
          <w:color w:val="212121"/>
        </w:rPr>
        <w:t>does a variety of leadership, programming, and service programing for students and focuses on service and volunteering for faculty and staff. The new ServeUTK platform allows people to find</w:t>
      </w:r>
      <w:r w:rsidR="00303136" w:rsidRPr="00C63455">
        <w:rPr>
          <w:rFonts w:ascii="Gotham Book" w:hAnsi="Gotham Book"/>
          <w:color w:val="212121"/>
        </w:rPr>
        <w:t xml:space="preserve"> posted</w:t>
      </w:r>
      <w:r w:rsidR="00EA24E7" w:rsidRPr="00C63455">
        <w:rPr>
          <w:rFonts w:ascii="Gotham Book" w:hAnsi="Gotham Book"/>
          <w:color w:val="212121"/>
        </w:rPr>
        <w:t xml:space="preserve"> volunteer </w:t>
      </w:r>
      <w:r w:rsidR="00303136" w:rsidRPr="00C63455">
        <w:rPr>
          <w:rFonts w:ascii="Gotham Book" w:hAnsi="Gotham Book"/>
          <w:color w:val="212121"/>
        </w:rPr>
        <w:t>needs</w:t>
      </w:r>
      <w:r w:rsidR="00EA24E7" w:rsidRPr="00C63455">
        <w:rPr>
          <w:rFonts w:ascii="Gotham Book" w:hAnsi="Gotham Book"/>
          <w:color w:val="212121"/>
        </w:rPr>
        <w:t xml:space="preserve"> f</w:t>
      </w:r>
      <w:r w:rsidR="00303136" w:rsidRPr="00C63455">
        <w:rPr>
          <w:rFonts w:ascii="Gotham Book" w:hAnsi="Gotham Book"/>
          <w:color w:val="212121"/>
        </w:rPr>
        <w:t>rom</w:t>
      </w:r>
      <w:r w:rsidR="00EA24E7" w:rsidRPr="00C63455">
        <w:rPr>
          <w:rFonts w:ascii="Gotham Book" w:hAnsi="Gotham Book"/>
          <w:color w:val="212121"/>
        </w:rPr>
        <w:t xml:space="preserve"> many different nonprofit organizations.</w:t>
      </w:r>
      <w:r w:rsidR="00303136" w:rsidRPr="00C63455">
        <w:rPr>
          <w:rFonts w:ascii="Gotham Book" w:hAnsi="Gotham Book"/>
          <w:color w:val="212121"/>
        </w:rPr>
        <w:t xml:space="preserve"> The website to find the platform is </w:t>
      </w:r>
      <w:hyperlink r:id="rId9" w:history="1">
        <w:r w:rsidR="00303136" w:rsidRPr="00C63455">
          <w:rPr>
            <w:rStyle w:val="Hyperlink"/>
            <w:rFonts w:ascii="Gotham Book" w:hAnsi="Gotham Book"/>
          </w:rPr>
          <w:t>https://leadserve.utk.edu/serveutk/</w:t>
        </w:r>
      </w:hyperlink>
      <w:r w:rsidR="00303136" w:rsidRPr="00C63455">
        <w:rPr>
          <w:rFonts w:ascii="Gotham Book" w:hAnsi="Gotham Book"/>
        </w:rPr>
        <w:t xml:space="preserve"> and is powered by GivePulse </w:t>
      </w:r>
      <w:r w:rsidR="00E94AA7" w:rsidRPr="00C63455">
        <w:rPr>
          <w:rFonts w:ascii="Gotham Book" w:hAnsi="Gotham Book"/>
        </w:rPr>
        <w:t>which</w:t>
      </w:r>
      <w:r w:rsidR="00303136" w:rsidRPr="00C63455">
        <w:rPr>
          <w:rFonts w:ascii="Gotham Book" w:hAnsi="Gotham Book"/>
        </w:rPr>
        <w:t xml:space="preserve"> combines two old systems, Track Your Hours and Sign Up to Serve. It is used by community partners, in connection with campus, to serve as a place for them to meet the needs of their programs and services. The new platform launched this past July 2022, so nonprofits are still being added into the system. </w:t>
      </w:r>
    </w:p>
    <w:p w14:paraId="2913DBBE" w14:textId="62853222" w:rsidR="001C0FEE" w:rsidRPr="00C63455" w:rsidRDefault="00E94AA7" w:rsidP="00900ABB">
      <w:pPr>
        <w:ind w:left="1080"/>
        <w:rPr>
          <w:rFonts w:ascii="Gotham Book" w:hAnsi="Gotham Book"/>
        </w:rPr>
      </w:pPr>
      <w:r w:rsidRPr="00C63455">
        <w:rPr>
          <w:rFonts w:ascii="Gotham Book" w:hAnsi="Gotham Book"/>
        </w:rPr>
        <w:t>Ms. Solomon then began a demo</w:t>
      </w:r>
      <w:r w:rsidR="00222282" w:rsidRPr="00C63455">
        <w:rPr>
          <w:rFonts w:ascii="Gotham Book" w:hAnsi="Gotham Book"/>
        </w:rPr>
        <w:t xml:space="preserve"> of</w:t>
      </w:r>
      <w:r w:rsidRPr="00C63455">
        <w:rPr>
          <w:rFonts w:ascii="Gotham Book" w:hAnsi="Gotham Book"/>
        </w:rPr>
        <w:t xml:space="preserve"> the platform. You</w:t>
      </w:r>
      <w:r w:rsidR="00303136" w:rsidRPr="00C63455">
        <w:rPr>
          <w:rFonts w:ascii="Gotham Book" w:hAnsi="Gotham Book"/>
        </w:rPr>
        <w:t xml:space="preserve"> will use SSO to login into the platform </w:t>
      </w:r>
      <w:r w:rsidR="00193695" w:rsidRPr="00C63455">
        <w:rPr>
          <w:rFonts w:ascii="Gotham Book" w:hAnsi="Gotham Book"/>
        </w:rPr>
        <w:t>and on the homepage, you will see a calendar</w:t>
      </w:r>
      <w:r w:rsidRPr="00C63455">
        <w:rPr>
          <w:rFonts w:ascii="Gotham Book" w:hAnsi="Gotham Book"/>
        </w:rPr>
        <w:t xml:space="preserve"> of</w:t>
      </w:r>
      <w:r w:rsidR="00193695" w:rsidRPr="00C63455">
        <w:rPr>
          <w:rFonts w:ascii="Gotham Book" w:hAnsi="Gotham Book"/>
        </w:rPr>
        <w:t xml:space="preserve"> volunteer requests from various nonprofits for events or programs that they have scheduled. You can click on a volunteer request and be routed to a page that has information on the event</w:t>
      </w:r>
      <w:r w:rsidR="00B757F1" w:rsidRPr="00C63455">
        <w:rPr>
          <w:rFonts w:ascii="Gotham Book" w:hAnsi="Gotham Book"/>
        </w:rPr>
        <w:t>, contact information for the nonprofit,</w:t>
      </w:r>
      <w:r w:rsidR="00193695" w:rsidRPr="00C63455">
        <w:rPr>
          <w:rFonts w:ascii="Gotham Book" w:hAnsi="Gotham Book"/>
        </w:rPr>
        <w:t xml:space="preserve"> </w:t>
      </w:r>
      <w:r w:rsidR="00B757F1" w:rsidRPr="00C63455">
        <w:rPr>
          <w:rFonts w:ascii="Gotham Book" w:hAnsi="Gotham Book"/>
        </w:rPr>
        <w:t>and where you can sign up for shifts.</w:t>
      </w:r>
      <w:r w:rsidR="00193695" w:rsidRPr="00C63455">
        <w:rPr>
          <w:rFonts w:ascii="Gotham Book" w:hAnsi="Gotham Book"/>
        </w:rPr>
        <w:t xml:space="preserve"> There is also a section called “Open Opportunities” that list nonprofits that have said that they do not have specific days or </w:t>
      </w:r>
      <w:r w:rsidR="00B757F1" w:rsidRPr="00C63455">
        <w:rPr>
          <w:rFonts w:ascii="Gotham Book" w:hAnsi="Gotham Book"/>
        </w:rPr>
        <w:t>times</w:t>
      </w:r>
      <w:r w:rsidR="00193695" w:rsidRPr="00C63455">
        <w:rPr>
          <w:rFonts w:ascii="Gotham Book" w:hAnsi="Gotham Book"/>
        </w:rPr>
        <w:t xml:space="preserve"> that they need volunteers </w:t>
      </w:r>
      <w:r w:rsidR="009B66C6" w:rsidRPr="00C63455">
        <w:rPr>
          <w:rFonts w:ascii="Gotham Book" w:hAnsi="Gotham Book"/>
        </w:rPr>
        <w:t>for,</w:t>
      </w:r>
      <w:r w:rsidR="00193695" w:rsidRPr="00C63455">
        <w:rPr>
          <w:rFonts w:ascii="Gotham Book" w:hAnsi="Gotham Book"/>
        </w:rPr>
        <w:t xml:space="preserve"> but their programs or services have a general need for volunteers. </w:t>
      </w:r>
      <w:r w:rsidR="00A91D74" w:rsidRPr="00C63455">
        <w:rPr>
          <w:rFonts w:ascii="Gotham Book" w:hAnsi="Gotham Book"/>
        </w:rPr>
        <w:t xml:space="preserve">These opportunities are a way to find more </w:t>
      </w:r>
      <w:r w:rsidR="009B66C6" w:rsidRPr="00C63455">
        <w:rPr>
          <w:rFonts w:ascii="Gotham Book" w:hAnsi="Gotham Book"/>
        </w:rPr>
        <w:t>long-term</w:t>
      </w:r>
      <w:r w:rsidR="00A91D74" w:rsidRPr="00C63455">
        <w:rPr>
          <w:rFonts w:ascii="Gotham Book" w:hAnsi="Gotham Book"/>
        </w:rPr>
        <w:t xml:space="preserve"> opportunities</w:t>
      </w:r>
      <w:r w:rsidR="00B757F1" w:rsidRPr="00C63455">
        <w:rPr>
          <w:rFonts w:ascii="Gotham Book" w:hAnsi="Gotham Book"/>
        </w:rPr>
        <w:t xml:space="preserve"> with nonprofit organizations</w:t>
      </w:r>
      <w:r w:rsidR="00A91D74" w:rsidRPr="00C63455">
        <w:rPr>
          <w:rFonts w:ascii="Gotham Book" w:hAnsi="Gotham Book"/>
        </w:rPr>
        <w:t xml:space="preserve">. </w:t>
      </w:r>
    </w:p>
    <w:p w14:paraId="39E1F203" w14:textId="77777777" w:rsidR="00B757F1" w:rsidRPr="00C63455" w:rsidRDefault="00A91D74" w:rsidP="00900ABB">
      <w:pPr>
        <w:ind w:left="1080"/>
        <w:rPr>
          <w:rFonts w:ascii="Gotham Book" w:hAnsi="Gotham Book"/>
        </w:rPr>
      </w:pPr>
      <w:r w:rsidRPr="00C63455">
        <w:rPr>
          <w:rFonts w:ascii="Gotham Book" w:hAnsi="Gotham Book"/>
        </w:rPr>
        <w:t xml:space="preserve">At the top of the page there is a tab for “key partners” where you can search nonprofits that have accounts in the system and see any </w:t>
      </w:r>
      <w:r w:rsidR="00B757F1" w:rsidRPr="00C63455">
        <w:rPr>
          <w:rFonts w:ascii="Gotham Book" w:hAnsi="Gotham Book"/>
        </w:rPr>
        <w:t xml:space="preserve">upcoming </w:t>
      </w:r>
      <w:r w:rsidRPr="00C63455">
        <w:rPr>
          <w:rFonts w:ascii="Gotham Book" w:hAnsi="Gotham Book"/>
        </w:rPr>
        <w:t>events</w:t>
      </w:r>
      <w:r w:rsidR="00B757F1" w:rsidRPr="00C63455">
        <w:rPr>
          <w:rFonts w:ascii="Gotham Book" w:hAnsi="Gotham Book"/>
        </w:rPr>
        <w:t xml:space="preserve"> </w:t>
      </w:r>
      <w:r w:rsidRPr="00C63455">
        <w:rPr>
          <w:rFonts w:ascii="Gotham Book" w:hAnsi="Gotham Book"/>
        </w:rPr>
        <w:t xml:space="preserve">or view contact information for them. There is another tab called “Subgroups” that allows you to create a group for your staff or department and plan service opportunities for them. You can also add “impacts” into the system by clicking on your profile. </w:t>
      </w:r>
      <w:r w:rsidR="009B66C6" w:rsidRPr="00C63455">
        <w:rPr>
          <w:rFonts w:ascii="Gotham Book" w:hAnsi="Gotham Book"/>
        </w:rPr>
        <w:t xml:space="preserve">You can add several different impacts, such as monetary donations, </w:t>
      </w:r>
      <w:r w:rsidR="00E11AE3" w:rsidRPr="00C63455">
        <w:rPr>
          <w:rFonts w:ascii="Gotham Book" w:hAnsi="Gotham Book"/>
        </w:rPr>
        <w:t xml:space="preserve">goods donations, </w:t>
      </w:r>
      <w:r w:rsidR="009B66C6" w:rsidRPr="00C63455">
        <w:rPr>
          <w:rFonts w:ascii="Gotham Book" w:hAnsi="Gotham Book"/>
        </w:rPr>
        <w:t>hours, etc.</w:t>
      </w:r>
      <w:r w:rsidR="00E11AE3" w:rsidRPr="00C63455">
        <w:rPr>
          <w:rFonts w:ascii="Gotham Book" w:hAnsi="Gotham Book"/>
        </w:rPr>
        <w:t xml:space="preserve"> To prevent abuse of the system (mainly by students), the Jones Center will verify impacts that are manually entered into the system to make sure the nonprofit that was listed is legitimate.</w:t>
      </w:r>
      <w:r w:rsidR="009B66C6" w:rsidRPr="00C63455">
        <w:rPr>
          <w:rFonts w:ascii="Gotham Book" w:hAnsi="Gotham Book"/>
        </w:rPr>
        <w:t xml:space="preserve"> </w:t>
      </w:r>
    </w:p>
    <w:p w14:paraId="146AD252" w14:textId="457029FF" w:rsidR="00193695" w:rsidRPr="00C63455" w:rsidRDefault="00E11AE3" w:rsidP="00900ABB">
      <w:pPr>
        <w:ind w:left="1080"/>
        <w:rPr>
          <w:rFonts w:ascii="Gotham Book" w:hAnsi="Gotham Book"/>
        </w:rPr>
      </w:pPr>
      <w:r w:rsidRPr="00C63455">
        <w:rPr>
          <w:rFonts w:ascii="Gotham Book" w:hAnsi="Gotham Book"/>
        </w:rPr>
        <w:t>You can also search for volunteer opportunities in anywhere the platform is used, such as different cities. The use of this platform</w:t>
      </w:r>
      <w:r w:rsidR="00A91D74" w:rsidRPr="00C63455">
        <w:rPr>
          <w:rFonts w:ascii="Gotham Book" w:hAnsi="Gotham Book"/>
        </w:rPr>
        <w:t xml:space="preserve"> helps the Jones Center</w:t>
      </w:r>
      <w:r w:rsidR="009B66C6" w:rsidRPr="00C63455">
        <w:rPr>
          <w:rFonts w:ascii="Gotham Book" w:hAnsi="Gotham Book"/>
        </w:rPr>
        <w:t xml:space="preserve"> and nonprofits </w:t>
      </w:r>
      <w:r w:rsidR="00A91D74" w:rsidRPr="00C63455">
        <w:rPr>
          <w:rFonts w:ascii="Gotham Book" w:hAnsi="Gotham Book"/>
        </w:rPr>
        <w:t>to track data and see how the University is serving the community.</w:t>
      </w:r>
      <w:r w:rsidR="009B66C6" w:rsidRPr="00C63455">
        <w:rPr>
          <w:rFonts w:ascii="Gotham Book" w:hAnsi="Gotham Book"/>
        </w:rPr>
        <w:t xml:space="preserve"> </w:t>
      </w:r>
      <w:r w:rsidR="00193695" w:rsidRPr="00C63455">
        <w:rPr>
          <w:rFonts w:ascii="Gotham Book" w:hAnsi="Gotham Book"/>
        </w:rPr>
        <w:t xml:space="preserve">Ms. Solomon </w:t>
      </w:r>
      <w:r w:rsidR="00900ABB" w:rsidRPr="00C63455">
        <w:rPr>
          <w:rFonts w:ascii="Gotham Book" w:hAnsi="Gotham Book"/>
        </w:rPr>
        <w:t>mentioned</w:t>
      </w:r>
      <w:r w:rsidR="00193695" w:rsidRPr="00C63455">
        <w:rPr>
          <w:rFonts w:ascii="Gotham Book" w:hAnsi="Gotham Book"/>
        </w:rPr>
        <w:t xml:space="preserve"> the </w:t>
      </w:r>
      <w:hyperlink r:id="rId10" w:history="1">
        <w:r w:rsidR="00193695" w:rsidRPr="00C63455">
          <w:rPr>
            <w:rStyle w:val="Hyperlink"/>
            <w:rFonts w:ascii="Gotham Book" w:hAnsi="Gotham Book"/>
          </w:rPr>
          <w:t>new volunteer leave policy</w:t>
        </w:r>
      </w:hyperlink>
      <w:r w:rsidR="00193695" w:rsidRPr="00C63455">
        <w:rPr>
          <w:rFonts w:ascii="Gotham Book" w:hAnsi="Gotham Book"/>
        </w:rPr>
        <w:t xml:space="preserve"> and that a goal of the department is to remind faculty and staff that volunteer leave </w:t>
      </w:r>
      <w:r w:rsidR="00B757F1" w:rsidRPr="00C63455">
        <w:rPr>
          <w:rFonts w:ascii="Gotham Book" w:hAnsi="Gotham Book"/>
        </w:rPr>
        <w:t xml:space="preserve">is available </w:t>
      </w:r>
      <w:r w:rsidR="00900ABB" w:rsidRPr="00C63455">
        <w:rPr>
          <w:rFonts w:ascii="Gotham Book" w:hAnsi="Gotham Book"/>
        </w:rPr>
        <w:t>to complete these opportunities</w:t>
      </w:r>
      <w:r w:rsidR="00B757F1" w:rsidRPr="00C63455">
        <w:rPr>
          <w:rFonts w:ascii="Gotham Book" w:hAnsi="Gotham Book"/>
        </w:rPr>
        <w:t>.</w:t>
      </w:r>
      <w:r w:rsidR="00193695" w:rsidRPr="00C63455">
        <w:rPr>
          <w:rFonts w:ascii="Gotham Book" w:hAnsi="Gotham Book"/>
        </w:rPr>
        <w:t xml:space="preserve"> </w:t>
      </w:r>
    </w:p>
    <w:p w14:paraId="38077B3D" w14:textId="795EFD76" w:rsidR="00B20DDF" w:rsidRPr="00C63455" w:rsidRDefault="00B20DDF" w:rsidP="00900ABB">
      <w:pPr>
        <w:ind w:left="1080"/>
        <w:rPr>
          <w:rFonts w:ascii="Gotham Book" w:hAnsi="Gotham Book"/>
          <w:color w:val="212121"/>
        </w:rPr>
      </w:pPr>
      <w:r w:rsidRPr="00C63455">
        <w:rPr>
          <w:rFonts w:ascii="Gotham Book" w:hAnsi="Gotham Book"/>
          <w:color w:val="212121"/>
        </w:rPr>
        <w:t>Riley Knea</w:t>
      </w:r>
      <w:r w:rsidR="005A76B8" w:rsidRPr="00C63455">
        <w:rPr>
          <w:rFonts w:ascii="Gotham Book" w:hAnsi="Gotham Book"/>
          <w:color w:val="212121"/>
        </w:rPr>
        <w:t xml:space="preserve">le asked if the software and tracking of these impacts is something HR related and if employees </w:t>
      </w:r>
      <w:r w:rsidR="00B757F1" w:rsidRPr="00C63455">
        <w:rPr>
          <w:rFonts w:ascii="Gotham Book" w:hAnsi="Gotham Book"/>
          <w:color w:val="212121"/>
        </w:rPr>
        <w:t xml:space="preserve">will be paid for the day that they are </w:t>
      </w:r>
      <w:r w:rsidR="005A76B8" w:rsidRPr="00C63455">
        <w:rPr>
          <w:rFonts w:ascii="Gotham Book" w:hAnsi="Gotham Book"/>
          <w:color w:val="212121"/>
        </w:rPr>
        <w:t xml:space="preserve">trying to do volunteer </w:t>
      </w:r>
      <w:r w:rsidR="00B757F1" w:rsidRPr="00C63455">
        <w:rPr>
          <w:rFonts w:ascii="Gotham Book" w:hAnsi="Gotham Book"/>
          <w:color w:val="212121"/>
        </w:rPr>
        <w:t>service</w:t>
      </w:r>
      <w:r w:rsidR="005A76B8" w:rsidRPr="00C63455">
        <w:rPr>
          <w:rFonts w:ascii="Gotham Book" w:hAnsi="Gotham Book"/>
          <w:color w:val="212121"/>
        </w:rPr>
        <w:t xml:space="preserve">. Mr. Chandler </w:t>
      </w:r>
      <w:r w:rsidR="00222282" w:rsidRPr="00C63455">
        <w:rPr>
          <w:rFonts w:ascii="Gotham Book" w:hAnsi="Gotham Book"/>
          <w:color w:val="212121"/>
        </w:rPr>
        <w:t>expand on</w:t>
      </w:r>
      <w:r w:rsidR="005A76B8" w:rsidRPr="00C63455">
        <w:rPr>
          <w:rFonts w:ascii="Gotham Book" w:hAnsi="Gotham Book"/>
          <w:color w:val="212121"/>
        </w:rPr>
        <w:t xml:space="preserve"> the volunteer leave policy. He explained that there is a two-step process for getting paid. You would submit that time volunteering through </w:t>
      </w:r>
      <w:r w:rsidR="00B757F1" w:rsidRPr="00C63455">
        <w:rPr>
          <w:rFonts w:ascii="Gotham Book" w:hAnsi="Gotham Book"/>
          <w:color w:val="212121"/>
        </w:rPr>
        <w:t xml:space="preserve">IRIS </w:t>
      </w:r>
      <w:r w:rsidR="005A76B8" w:rsidRPr="00C63455">
        <w:rPr>
          <w:rFonts w:ascii="Gotham Book" w:hAnsi="Gotham Book"/>
          <w:color w:val="212121"/>
        </w:rPr>
        <w:t xml:space="preserve">self-service like you would submit a sick day, annual day, or personal day. ServeUTK is just for finding volunteer opportunities and tracking impacts where people are donating </w:t>
      </w:r>
      <w:r w:rsidR="005A76B8" w:rsidRPr="00C63455">
        <w:rPr>
          <w:rFonts w:ascii="Gotham Book" w:hAnsi="Gotham Book"/>
          <w:color w:val="212121"/>
        </w:rPr>
        <w:lastRenderedPageBreak/>
        <w:t xml:space="preserve">their time. Dr. Lucal then explained that HR will be auditing the hours logged in the ServeUTK system to make sure they match what is in IRIS. She reiterated that the University is interested in seeing how they are making an impact in the community through the new volunteer leave policy and </w:t>
      </w:r>
      <w:r w:rsidR="00B757F1" w:rsidRPr="00C63455">
        <w:rPr>
          <w:rFonts w:ascii="Gotham Book" w:hAnsi="Gotham Book"/>
          <w:color w:val="212121"/>
        </w:rPr>
        <w:t>how</w:t>
      </w:r>
      <w:r w:rsidR="005A76B8" w:rsidRPr="00C63455">
        <w:rPr>
          <w:rFonts w:ascii="Gotham Book" w:hAnsi="Gotham Book"/>
          <w:color w:val="212121"/>
        </w:rPr>
        <w:t xml:space="preserve"> it is being utilized. She also mentioned that the volunteer time expires at the end of the year and does not roll over into the next year. </w:t>
      </w:r>
    </w:p>
    <w:p w14:paraId="19FBB88F" w14:textId="377C8366" w:rsidR="000A6BD5" w:rsidRPr="00C63455" w:rsidRDefault="000A6BD5" w:rsidP="00900ABB">
      <w:pPr>
        <w:ind w:left="1080"/>
        <w:rPr>
          <w:rFonts w:ascii="Gotham Book" w:hAnsi="Gotham Book"/>
          <w:color w:val="212121"/>
        </w:rPr>
      </w:pPr>
      <w:r w:rsidRPr="00C63455">
        <w:rPr>
          <w:rFonts w:ascii="Gotham Book" w:hAnsi="Gotham Book"/>
          <w:color w:val="212121"/>
        </w:rPr>
        <w:t xml:space="preserve">Ms. Solomon ended her presentation by mentioning that there are several opportunities looking for larger groups of volunteers as well and would be great for a staff group who is looking to do something together. The Jones Center office is also available to help find community partners and other opportunities that you are passionate about. </w:t>
      </w:r>
    </w:p>
    <w:p w14:paraId="7861647E" w14:textId="77777777" w:rsidR="00B757F1" w:rsidRPr="00C63455" w:rsidRDefault="000A6BD5" w:rsidP="00FC4F42">
      <w:pPr>
        <w:ind w:left="1080"/>
        <w:rPr>
          <w:rFonts w:ascii="Gotham Book" w:hAnsi="Gotham Book"/>
          <w:color w:val="212121"/>
        </w:rPr>
      </w:pPr>
      <w:r w:rsidRPr="00C63455">
        <w:rPr>
          <w:rFonts w:ascii="Gotham Book" w:hAnsi="Gotham Book"/>
          <w:color w:val="212121"/>
        </w:rPr>
        <w:t xml:space="preserve">Patrick Richter asked if a service opportunity from your personal life is eligible for the volunteer leave </w:t>
      </w:r>
      <w:r w:rsidR="00B757F1" w:rsidRPr="00C63455">
        <w:rPr>
          <w:rFonts w:ascii="Gotham Book" w:hAnsi="Gotham Book"/>
          <w:color w:val="212121"/>
        </w:rPr>
        <w:t>policy</w:t>
      </w:r>
      <w:r w:rsidRPr="00C63455">
        <w:rPr>
          <w:rFonts w:ascii="Gotham Book" w:hAnsi="Gotham Book"/>
          <w:color w:val="212121"/>
        </w:rPr>
        <w:t xml:space="preserve">. Ms. Solomon said that you can still input the service into the system so that the impact can still be seen. Dr. Lucal added that University asks that you stick with organizations that are consistent with our nondiscrimination policy. </w:t>
      </w:r>
    </w:p>
    <w:p w14:paraId="2958D57B" w14:textId="77777777" w:rsidR="00B757F1" w:rsidRPr="00C63455" w:rsidRDefault="00094F72" w:rsidP="00FC4F42">
      <w:pPr>
        <w:ind w:left="1080"/>
        <w:rPr>
          <w:rFonts w:ascii="Gotham Book" w:hAnsi="Gotham Book"/>
          <w:color w:val="212121"/>
        </w:rPr>
      </w:pPr>
      <w:r w:rsidRPr="00C63455">
        <w:rPr>
          <w:rFonts w:ascii="Gotham Book" w:hAnsi="Gotham Book"/>
          <w:color w:val="212121"/>
        </w:rPr>
        <w:t>Michele Wilson then asked about how to properly input an organization into the system if you cannot find it already listed. Ms. Solomon answered that you should use the proper name for the nonprofit when entering in the information</w:t>
      </w:r>
      <w:r w:rsidR="00B757F1" w:rsidRPr="00C63455">
        <w:rPr>
          <w:rFonts w:ascii="Gotham Book" w:hAnsi="Gotham Book"/>
          <w:color w:val="212121"/>
        </w:rPr>
        <w:t>, not any sub-names or event names</w:t>
      </w:r>
      <w:r w:rsidRPr="00C63455">
        <w:rPr>
          <w:rFonts w:ascii="Gotham Book" w:hAnsi="Gotham Book"/>
          <w:color w:val="212121"/>
        </w:rPr>
        <w:t xml:space="preserve">. </w:t>
      </w:r>
    </w:p>
    <w:p w14:paraId="2384C371" w14:textId="24406BF8" w:rsidR="00202FC8" w:rsidRPr="00C63455" w:rsidRDefault="004342CC" w:rsidP="00FC4F42">
      <w:pPr>
        <w:ind w:left="1080"/>
        <w:rPr>
          <w:rFonts w:ascii="Gotham Book" w:hAnsi="Gotham Book"/>
        </w:rPr>
      </w:pPr>
      <w:r w:rsidRPr="00C63455">
        <w:rPr>
          <w:rFonts w:ascii="Gotham Book" w:hAnsi="Gotham Book"/>
          <w:color w:val="212121"/>
        </w:rPr>
        <w:t xml:space="preserve">Kasey Kahm asked if volunteer hours could be used on a Saturday. Dr. Lucal </w:t>
      </w:r>
      <w:r w:rsidR="00B757F1" w:rsidRPr="00C63455">
        <w:rPr>
          <w:rFonts w:ascii="Gotham Book" w:hAnsi="Gotham Book"/>
          <w:color w:val="212121"/>
        </w:rPr>
        <w:t>clarified</w:t>
      </w:r>
      <w:r w:rsidRPr="00C63455">
        <w:rPr>
          <w:rFonts w:ascii="Gotham Book" w:hAnsi="Gotham Book"/>
          <w:color w:val="212121"/>
        </w:rPr>
        <w:t xml:space="preserve"> that the policy is intended to be used only during your normal scheduled working hours. If you are not regularly scheduled to work on Saturday, then the hours will not be able to be used then. </w:t>
      </w:r>
      <w:r w:rsidR="00B757F1" w:rsidRPr="00C63455">
        <w:rPr>
          <w:rFonts w:ascii="Gotham Book" w:hAnsi="Gotham Book"/>
          <w:color w:val="212121"/>
        </w:rPr>
        <w:t>The University</w:t>
      </w:r>
      <w:r w:rsidRPr="00C63455">
        <w:rPr>
          <w:rFonts w:ascii="Gotham Book" w:hAnsi="Gotham Book"/>
          <w:color w:val="212121"/>
        </w:rPr>
        <w:t xml:space="preserve"> still want</w:t>
      </w:r>
      <w:r w:rsidR="00B757F1" w:rsidRPr="00C63455">
        <w:rPr>
          <w:rFonts w:ascii="Gotham Book" w:hAnsi="Gotham Book"/>
          <w:color w:val="212121"/>
        </w:rPr>
        <w:t>s</w:t>
      </w:r>
      <w:r w:rsidRPr="00C63455">
        <w:rPr>
          <w:rFonts w:ascii="Gotham Book" w:hAnsi="Gotham Book"/>
          <w:color w:val="212121"/>
        </w:rPr>
        <w:t xml:space="preserve"> the employee to add the impact into the ServeUTK system to see the contribution to the community that they made, but it would not count </w:t>
      </w:r>
      <w:r w:rsidR="00097955">
        <w:rPr>
          <w:rFonts w:ascii="Gotham Book" w:hAnsi="Gotham Book"/>
          <w:color w:val="212121"/>
        </w:rPr>
        <w:t>toward overtime</w:t>
      </w:r>
      <w:r w:rsidRPr="00C63455">
        <w:rPr>
          <w:rFonts w:ascii="Gotham Book" w:hAnsi="Gotham Book"/>
          <w:color w:val="212121"/>
        </w:rPr>
        <w:t xml:space="preserve"> pay. </w:t>
      </w:r>
    </w:p>
    <w:p w14:paraId="6EC3865B" w14:textId="77777777" w:rsidR="00FC4F42" w:rsidRPr="00C63455" w:rsidRDefault="00FC4F42" w:rsidP="00FC4F42">
      <w:pPr>
        <w:ind w:left="1080"/>
        <w:rPr>
          <w:rFonts w:ascii="Gotham Book" w:hAnsi="Gotham Book"/>
        </w:rPr>
      </w:pPr>
    </w:p>
    <w:p w14:paraId="1017FEFB" w14:textId="67EC2F2B" w:rsidR="00095FE4" w:rsidRPr="00C63455" w:rsidRDefault="00095FE4" w:rsidP="00095FE4">
      <w:pPr>
        <w:pStyle w:val="ListParagraph"/>
        <w:numPr>
          <w:ilvl w:val="0"/>
          <w:numId w:val="5"/>
        </w:numPr>
        <w:spacing w:line="276" w:lineRule="auto"/>
        <w:rPr>
          <w:rFonts w:ascii="Gotham Book" w:hAnsi="Gotham Book"/>
          <w:color w:val="212121"/>
        </w:rPr>
      </w:pPr>
      <w:r w:rsidRPr="00C63455">
        <w:rPr>
          <w:rFonts w:ascii="Gotham Book" w:hAnsi="Gotham Book"/>
          <w:color w:val="212121"/>
        </w:rPr>
        <w:t>CONSTITUENT QUESTIONS</w:t>
      </w:r>
    </w:p>
    <w:p w14:paraId="562059BD" w14:textId="4492574B" w:rsidR="00B86951" w:rsidRPr="00C63455" w:rsidRDefault="00B757F1" w:rsidP="009D2253">
      <w:pPr>
        <w:pStyle w:val="ListParagraph"/>
        <w:numPr>
          <w:ilvl w:val="1"/>
          <w:numId w:val="5"/>
        </w:numPr>
        <w:spacing w:line="276" w:lineRule="auto"/>
        <w:rPr>
          <w:rFonts w:ascii="Gotham Book" w:eastAsiaTheme="minorEastAsia" w:hAnsi="Gotham Book"/>
          <w:color w:val="3B3838" w:themeColor="background2" w:themeShade="40"/>
        </w:rPr>
      </w:pPr>
      <w:r w:rsidRPr="00C63455">
        <w:rPr>
          <w:rFonts w:ascii="Gotham Book" w:eastAsiaTheme="minorEastAsia" w:hAnsi="Gotham Book"/>
          <w:color w:val="3B3838" w:themeColor="background2" w:themeShade="40"/>
        </w:rPr>
        <w:t xml:space="preserve">There were no constituent questions submitted before the meeting. </w:t>
      </w:r>
    </w:p>
    <w:p w14:paraId="3D2BA0C7" w14:textId="77777777" w:rsidR="00B757F1" w:rsidRPr="00C63455" w:rsidRDefault="00B757F1" w:rsidP="00B757F1">
      <w:pPr>
        <w:pStyle w:val="ListParagraph"/>
        <w:spacing w:line="276" w:lineRule="auto"/>
        <w:ind w:left="1440"/>
        <w:rPr>
          <w:rFonts w:ascii="Gotham Book" w:eastAsiaTheme="minorEastAsia" w:hAnsi="Gotham Book"/>
          <w:color w:val="3B3838" w:themeColor="background2" w:themeShade="40"/>
        </w:rPr>
      </w:pPr>
    </w:p>
    <w:p w14:paraId="52A4AFE4" w14:textId="5288405D" w:rsidR="00FC4F42" w:rsidRPr="00C63455" w:rsidRDefault="004428FE" w:rsidP="006C3D1F">
      <w:pPr>
        <w:pStyle w:val="ListParagraph"/>
        <w:numPr>
          <w:ilvl w:val="1"/>
          <w:numId w:val="5"/>
        </w:numPr>
        <w:spacing w:line="276" w:lineRule="auto"/>
        <w:rPr>
          <w:rFonts w:ascii="Gotham Book" w:eastAsiaTheme="minorEastAsia" w:hAnsi="Gotham Book"/>
          <w:color w:val="3B3838" w:themeColor="background2" w:themeShade="40"/>
        </w:rPr>
      </w:pPr>
      <w:r w:rsidRPr="00C63455">
        <w:rPr>
          <w:rFonts w:ascii="Gotham Book" w:eastAsiaTheme="minorEastAsia" w:hAnsi="Gotham Book"/>
          <w:color w:val="3B3838" w:themeColor="background2" w:themeShade="40"/>
        </w:rPr>
        <w:t xml:space="preserve">Ed Roach acknowledged the great cleaning job that was done after the home opener football game. He said that he had never seen the stadium that clean. He also </w:t>
      </w:r>
      <w:r w:rsidR="006C3D1F" w:rsidRPr="00C63455">
        <w:rPr>
          <w:rFonts w:ascii="Gotham Book" w:eastAsiaTheme="minorEastAsia" w:hAnsi="Gotham Book"/>
          <w:color w:val="3B3838" w:themeColor="background2" w:themeShade="40"/>
        </w:rPr>
        <w:t>inquired</w:t>
      </w:r>
      <w:r w:rsidRPr="00C63455">
        <w:rPr>
          <w:rFonts w:ascii="Gotham Book" w:eastAsiaTheme="minorEastAsia" w:hAnsi="Gotham Book"/>
          <w:color w:val="3B3838" w:themeColor="background2" w:themeShade="40"/>
        </w:rPr>
        <w:t xml:space="preserve"> about uniform issues and wanted to know the status of any improvements. Mike Brady </w:t>
      </w:r>
      <w:r w:rsidR="006C3D1F" w:rsidRPr="00C63455">
        <w:rPr>
          <w:rFonts w:ascii="Gotham Book" w:eastAsiaTheme="minorEastAsia" w:hAnsi="Gotham Book"/>
          <w:color w:val="3B3838" w:themeColor="background2" w:themeShade="40"/>
        </w:rPr>
        <w:t>informed</w:t>
      </w:r>
      <w:r w:rsidRPr="00C63455">
        <w:rPr>
          <w:rFonts w:ascii="Gotham Book" w:eastAsiaTheme="minorEastAsia" w:hAnsi="Gotham Book"/>
          <w:color w:val="3B3838" w:themeColor="background2" w:themeShade="40"/>
        </w:rPr>
        <w:t xml:space="preserve"> that it was a facility services </w:t>
      </w:r>
      <w:r w:rsidR="00AA4DFE" w:rsidRPr="00C63455">
        <w:rPr>
          <w:rFonts w:ascii="Gotham Book" w:eastAsiaTheme="minorEastAsia" w:hAnsi="Gotham Book"/>
          <w:color w:val="3B3838" w:themeColor="background2" w:themeShade="40"/>
        </w:rPr>
        <w:t>concern,</w:t>
      </w:r>
      <w:r w:rsidRPr="00C63455">
        <w:rPr>
          <w:rFonts w:ascii="Gotham Book" w:eastAsiaTheme="minorEastAsia" w:hAnsi="Gotham Book"/>
          <w:color w:val="3B3838" w:themeColor="background2" w:themeShade="40"/>
        </w:rPr>
        <w:t xml:space="preserve"> so he is working with people in that department to get those improvements made. </w:t>
      </w:r>
    </w:p>
    <w:p w14:paraId="1CF0B063" w14:textId="77777777" w:rsidR="006C3D1F" w:rsidRPr="00C63455" w:rsidRDefault="006C3D1F" w:rsidP="006C3D1F">
      <w:pPr>
        <w:spacing w:line="276" w:lineRule="auto"/>
        <w:ind w:left="1080"/>
        <w:rPr>
          <w:rFonts w:ascii="Gotham Book" w:eastAsiaTheme="minorEastAsia" w:hAnsi="Gotham Book"/>
          <w:color w:val="3B3838" w:themeColor="background2" w:themeShade="40"/>
        </w:rPr>
      </w:pPr>
    </w:p>
    <w:p w14:paraId="0D21F8B0" w14:textId="5AD48FA0" w:rsidR="009D2253" w:rsidRPr="00C63455" w:rsidRDefault="006C1641" w:rsidP="00270AD6">
      <w:pPr>
        <w:pStyle w:val="ListParagraph"/>
        <w:numPr>
          <w:ilvl w:val="0"/>
          <w:numId w:val="5"/>
        </w:numPr>
        <w:spacing w:line="276" w:lineRule="auto"/>
        <w:rPr>
          <w:rFonts w:ascii="Gotham Book" w:hAnsi="Gotham Book"/>
          <w:color w:val="3B3838" w:themeColor="background2" w:themeShade="40"/>
        </w:rPr>
      </w:pPr>
      <w:r w:rsidRPr="00C63455">
        <w:rPr>
          <w:rFonts w:ascii="Gotham Book" w:hAnsi="Gotham Book"/>
          <w:color w:val="3B3838" w:themeColor="background2" w:themeShade="40"/>
        </w:rPr>
        <w:t>OTHER BUSINESS/ANNOUNCEMENTS</w:t>
      </w:r>
    </w:p>
    <w:p w14:paraId="5D59BD18" w14:textId="1EE078C3" w:rsidR="002478D7" w:rsidRPr="00C63455" w:rsidRDefault="002478D7" w:rsidP="009D2253">
      <w:pPr>
        <w:pStyle w:val="ListParagraph"/>
        <w:numPr>
          <w:ilvl w:val="1"/>
          <w:numId w:val="5"/>
        </w:numPr>
        <w:rPr>
          <w:rFonts w:ascii="Gotham Book" w:hAnsi="Gotham Book"/>
          <w:color w:val="3B3838" w:themeColor="background2" w:themeShade="40"/>
        </w:rPr>
      </w:pPr>
      <w:bookmarkStart w:id="0" w:name="_Hlk113886945"/>
      <w:r w:rsidRPr="00C63455">
        <w:rPr>
          <w:rFonts w:ascii="Gotham Book" w:hAnsi="Gotham Book"/>
          <w:color w:val="3B3838" w:themeColor="background2" w:themeShade="40"/>
        </w:rPr>
        <w:t>Public Service Loan Forgiveness Webinar</w:t>
      </w:r>
    </w:p>
    <w:p w14:paraId="666F88BA" w14:textId="77777777" w:rsidR="00380334" w:rsidRPr="00C63455" w:rsidRDefault="00380334" w:rsidP="008E7CCF">
      <w:pPr>
        <w:pStyle w:val="ListParagraph"/>
        <w:ind w:left="1440"/>
        <w:rPr>
          <w:rFonts w:ascii="Gotham Book" w:hAnsi="Gotham Book"/>
        </w:rPr>
      </w:pPr>
    </w:p>
    <w:p w14:paraId="60C4390D" w14:textId="77777777" w:rsidR="00760260" w:rsidRPr="00C63455" w:rsidRDefault="00380334" w:rsidP="00760260">
      <w:pPr>
        <w:pStyle w:val="ListParagraph"/>
        <w:ind w:left="1440"/>
        <w:rPr>
          <w:rFonts w:ascii="Gotham Book" w:hAnsi="Gotham Book"/>
        </w:rPr>
      </w:pPr>
      <w:r w:rsidRPr="00C63455">
        <w:rPr>
          <w:rFonts w:ascii="Gotham Book" w:hAnsi="Gotham Book"/>
          <w:color w:val="3B3838" w:themeColor="background2" w:themeShade="40"/>
        </w:rPr>
        <w:t xml:space="preserve">Dr. Easley announced that Financial Aid will host a free webinar entitled “Everything You Need to Know About Public Service Loan Forgiveness (PSLF) will be held on </w:t>
      </w:r>
      <w:r w:rsidRPr="00C63455">
        <w:rPr>
          <w:rFonts w:ascii="Gotham Book" w:hAnsi="Gotham Book"/>
          <w:color w:val="3B3838" w:themeColor="background2" w:themeShade="40"/>
        </w:rPr>
        <w:lastRenderedPageBreak/>
        <w:t xml:space="preserve">September 8. He encouraged the group to attend. A recording of this webinar can be found at </w:t>
      </w:r>
      <w:hyperlink r:id="rId11" w:history="1">
        <w:r w:rsidRPr="00C63455">
          <w:rPr>
            <w:rStyle w:val="Hyperlink"/>
            <w:rFonts w:ascii="Gotham Book" w:hAnsi="Gotham Book"/>
          </w:rPr>
          <w:t>https://www.youtube.com/watch?v=fOIPiypBTIA</w:t>
        </w:r>
      </w:hyperlink>
      <w:r w:rsidRPr="00C63455">
        <w:rPr>
          <w:rFonts w:ascii="Gotham Book" w:hAnsi="Gotham Book"/>
        </w:rPr>
        <w:t xml:space="preserve">. </w:t>
      </w:r>
    </w:p>
    <w:p w14:paraId="02EFEBF8" w14:textId="77777777" w:rsidR="00760260" w:rsidRPr="00C63455" w:rsidRDefault="00760260" w:rsidP="00760260">
      <w:pPr>
        <w:pStyle w:val="ListParagraph"/>
        <w:ind w:left="1440"/>
        <w:rPr>
          <w:rFonts w:ascii="Gotham Book" w:hAnsi="Gotham Book"/>
        </w:rPr>
      </w:pPr>
    </w:p>
    <w:p w14:paraId="14764CB0" w14:textId="62CD8EE6" w:rsidR="008E7CCF" w:rsidRPr="00C63455" w:rsidRDefault="00380334" w:rsidP="00760260">
      <w:pPr>
        <w:pStyle w:val="ListParagraph"/>
        <w:ind w:left="1440"/>
        <w:rPr>
          <w:rFonts w:ascii="Gotham Book" w:hAnsi="Gotham Book"/>
          <w:color w:val="3B3838" w:themeColor="background2" w:themeShade="40"/>
        </w:rPr>
      </w:pPr>
      <w:r w:rsidRPr="00C63455">
        <w:rPr>
          <w:rFonts w:ascii="Gotham Book" w:hAnsi="Gotham Book"/>
        </w:rPr>
        <w:t xml:space="preserve">You can also read more about this on </w:t>
      </w:r>
      <w:hyperlink r:id="rId12" w:history="1">
        <w:r w:rsidR="00760260" w:rsidRPr="00C63455">
          <w:rPr>
            <w:rStyle w:val="Hyperlink"/>
            <w:rFonts w:ascii="Gotham Book" w:hAnsi="Gotham Book"/>
          </w:rPr>
          <w:t xml:space="preserve">the One Stop page on the University of Tennessee, Knoxville website </w:t>
        </w:r>
      </w:hyperlink>
      <w:r w:rsidR="00760260" w:rsidRPr="00C63455">
        <w:rPr>
          <w:rFonts w:ascii="Gotham Book" w:hAnsi="Gotham Book"/>
        </w:rPr>
        <w:t xml:space="preserve"> or the </w:t>
      </w:r>
      <w:hyperlink r:id="rId13" w:history="1">
        <w:r w:rsidRPr="00C63455">
          <w:rPr>
            <w:rStyle w:val="Hyperlink"/>
            <w:rFonts w:ascii="Gotham Book" w:hAnsi="Gotham Book"/>
          </w:rPr>
          <w:t>Federal Student Aid website page on Public Service Loan Forgiveness (PSLF)</w:t>
        </w:r>
      </w:hyperlink>
      <w:r w:rsidRPr="00C63455">
        <w:rPr>
          <w:rFonts w:ascii="Gotham Book" w:hAnsi="Gotham Book"/>
        </w:rPr>
        <w:t xml:space="preserve">. </w:t>
      </w:r>
    </w:p>
    <w:p w14:paraId="2DBEB35F" w14:textId="77777777" w:rsidR="002478D7" w:rsidRPr="00C63455" w:rsidRDefault="002478D7" w:rsidP="002478D7">
      <w:pPr>
        <w:pStyle w:val="ListParagraph"/>
        <w:ind w:left="1440"/>
        <w:rPr>
          <w:rFonts w:ascii="Gotham Book" w:hAnsi="Gotham Book"/>
          <w:color w:val="3B3838" w:themeColor="background2" w:themeShade="40"/>
        </w:rPr>
      </w:pPr>
    </w:p>
    <w:p w14:paraId="11ECB0FD" w14:textId="03B54D0E" w:rsidR="009D2253" w:rsidRPr="00C63455" w:rsidRDefault="004428FE" w:rsidP="009D2253">
      <w:pPr>
        <w:pStyle w:val="ListParagraph"/>
        <w:numPr>
          <w:ilvl w:val="1"/>
          <w:numId w:val="5"/>
        </w:numPr>
        <w:rPr>
          <w:rFonts w:ascii="Gotham Book" w:hAnsi="Gotham Book"/>
          <w:color w:val="3B3838" w:themeColor="background2" w:themeShade="40"/>
        </w:rPr>
      </w:pPr>
      <w:r w:rsidRPr="00C63455">
        <w:rPr>
          <w:rFonts w:ascii="Gotham Book" w:hAnsi="Gotham Book"/>
          <w:color w:val="3B3838" w:themeColor="background2" w:themeShade="40"/>
        </w:rPr>
        <w:t xml:space="preserve">ERC Survey </w:t>
      </w:r>
    </w:p>
    <w:p w14:paraId="20D21DCB" w14:textId="77777777" w:rsidR="009D2253" w:rsidRPr="00C63455" w:rsidRDefault="009D2253" w:rsidP="009D2253">
      <w:pPr>
        <w:pStyle w:val="ListParagraph"/>
        <w:ind w:left="1440"/>
        <w:rPr>
          <w:rFonts w:ascii="Gotham Book" w:hAnsi="Gotham Book"/>
          <w:color w:val="3B3838" w:themeColor="background2" w:themeShade="40"/>
        </w:rPr>
      </w:pPr>
    </w:p>
    <w:p w14:paraId="51EDA41B" w14:textId="0B93714D" w:rsidR="009D2253" w:rsidRPr="00C63455" w:rsidRDefault="00687B50" w:rsidP="009D2253">
      <w:pPr>
        <w:pStyle w:val="ListParagraph"/>
        <w:ind w:left="1440"/>
        <w:rPr>
          <w:rFonts w:ascii="Gotham Book" w:hAnsi="Gotham Book"/>
          <w:color w:val="3B3838" w:themeColor="background2" w:themeShade="40"/>
        </w:rPr>
      </w:pPr>
      <w:r w:rsidRPr="00C63455">
        <w:rPr>
          <w:rFonts w:ascii="Gotham Book" w:hAnsi="Gotham Book"/>
          <w:color w:val="3B3838" w:themeColor="background2" w:themeShade="40"/>
        </w:rPr>
        <w:t>Mr. Chandler shared t</w:t>
      </w:r>
      <w:r w:rsidR="004428FE" w:rsidRPr="00C63455">
        <w:rPr>
          <w:rFonts w:ascii="Gotham Book" w:hAnsi="Gotham Book"/>
          <w:color w:val="3B3838" w:themeColor="background2" w:themeShade="40"/>
        </w:rPr>
        <w:t>here will be a survey sent out soon that will poll ERC members on meeting modality preferences</w:t>
      </w:r>
      <w:r w:rsidR="006C3D1F" w:rsidRPr="00C63455">
        <w:rPr>
          <w:rFonts w:ascii="Gotham Book" w:hAnsi="Gotham Book"/>
          <w:color w:val="3B3838" w:themeColor="background2" w:themeShade="40"/>
        </w:rPr>
        <w:t>, such as meeting in-person vs Zoom,</w:t>
      </w:r>
      <w:r w:rsidR="004428FE" w:rsidRPr="00C63455">
        <w:rPr>
          <w:rFonts w:ascii="Gotham Book" w:hAnsi="Gotham Book"/>
          <w:color w:val="3B3838" w:themeColor="background2" w:themeShade="40"/>
        </w:rPr>
        <w:t xml:space="preserve"> and guest speakers. </w:t>
      </w:r>
      <w:r w:rsidR="00BC0384" w:rsidRPr="00C63455">
        <w:rPr>
          <w:rFonts w:ascii="Gotham Book" w:hAnsi="Gotham Book"/>
          <w:color w:val="3B3838" w:themeColor="background2" w:themeShade="40"/>
        </w:rPr>
        <w:t xml:space="preserve">It will be quick and have about four or five questions. We are looking for any feedback that would help to improve these ERC meetings. </w:t>
      </w:r>
    </w:p>
    <w:p w14:paraId="59E19252" w14:textId="77777777" w:rsidR="00270AD6" w:rsidRPr="00C63455" w:rsidRDefault="00270AD6" w:rsidP="00270AD6">
      <w:pPr>
        <w:pStyle w:val="ListParagraph"/>
        <w:ind w:left="1440"/>
        <w:rPr>
          <w:rFonts w:ascii="Gotham Book" w:hAnsi="Gotham Book"/>
          <w:color w:val="3B3838" w:themeColor="background2" w:themeShade="40"/>
        </w:rPr>
      </w:pPr>
    </w:p>
    <w:p w14:paraId="2B781783" w14:textId="060E0FE7" w:rsidR="002F2DC7" w:rsidRPr="00C63455" w:rsidRDefault="00270AD6" w:rsidP="002F2DC7">
      <w:pPr>
        <w:pStyle w:val="ListParagraph"/>
        <w:ind w:left="1440"/>
        <w:rPr>
          <w:rFonts w:ascii="Gotham Book" w:hAnsi="Gotham Book"/>
          <w:color w:val="3B3838" w:themeColor="background2" w:themeShade="40"/>
        </w:rPr>
      </w:pPr>
      <w:r w:rsidRPr="00C63455">
        <w:rPr>
          <w:rFonts w:ascii="Gotham Book" w:hAnsi="Gotham Book"/>
          <w:color w:val="212121"/>
        </w:rPr>
        <w:t>Riley</w:t>
      </w:r>
      <w:r w:rsidRPr="00C63455">
        <w:rPr>
          <w:rFonts w:ascii="Gotham Book" w:hAnsi="Gotham Book"/>
          <w:color w:val="3B3838" w:themeColor="background2" w:themeShade="40"/>
        </w:rPr>
        <w:t xml:space="preserve"> Kneale asked if representatives would be able to call into the meeting if the meetings were to move to in-person. Dr. Lucal answered that you would not be able to call in</w:t>
      </w:r>
      <w:r w:rsidR="00097955">
        <w:rPr>
          <w:rFonts w:ascii="Gotham Book" w:hAnsi="Gotham Book"/>
          <w:color w:val="3B3838" w:themeColor="background2" w:themeShade="40"/>
        </w:rPr>
        <w:t xml:space="preserve"> </w:t>
      </w:r>
      <w:r w:rsidRPr="00C63455">
        <w:rPr>
          <w:rFonts w:ascii="Gotham Book" w:hAnsi="Gotham Book"/>
          <w:color w:val="3B3838" w:themeColor="background2" w:themeShade="40"/>
        </w:rPr>
        <w:t xml:space="preserve">to in-person meetings but if you need to miss the meeting, that is a moment where you can utilize </w:t>
      </w:r>
      <w:r w:rsidR="00097955">
        <w:rPr>
          <w:rFonts w:ascii="Gotham Book" w:hAnsi="Gotham Book"/>
          <w:color w:val="3B3838" w:themeColor="background2" w:themeShade="40"/>
        </w:rPr>
        <w:t>your</w:t>
      </w:r>
      <w:r w:rsidRPr="00C63455">
        <w:rPr>
          <w:rFonts w:ascii="Gotham Book" w:hAnsi="Gotham Book"/>
          <w:color w:val="3B3838" w:themeColor="background2" w:themeShade="40"/>
        </w:rPr>
        <w:t xml:space="preserve"> alternate representative.</w:t>
      </w:r>
    </w:p>
    <w:p w14:paraId="55A59323" w14:textId="77777777" w:rsidR="002F2DC7" w:rsidRPr="00C63455" w:rsidRDefault="002F2DC7" w:rsidP="002F2DC7">
      <w:pPr>
        <w:pStyle w:val="ListParagraph"/>
        <w:ind w:left="1440"/>
        <w:rPr>
          <w:rFonts w:ascii="Gotham Book" w:hAnsi="Gotham Book"/>
          <w:color w:val="3B3838" w:themeColor="background2" w:themeShade="40"/>
        </w:rPr>
      </w:pPr>
    </w:p>
    <w:p w14:paraId="56D9951B" w14:textId="2CA7D90B" w:rsidR="00BC0384" w:rsidRPr="00C63455" w:rsidRDefault="00BC0384" w:rsidP="00621FA4">
      <w:pPr>
        <w:pStyle w:val="ListParagraph"/>
        <w:numPr>
          <w:ilvl w:val="1"/>
          <w:numId w:val="5"/>
        </w:numPr>
        <w:rPr>
          <w:rFonts w:ascii="Gotham Book" w:hAnsi="Gotham Book"/>
          <w:color w:val="3B3838" w:themeColor="background2" w:themeShade="40"/>
        </w:rPr>
      </w:pPr>
      <w:r w:rsidRPr="00C63455">
        <w:rPr>
          <w:rFonts w:ascii="Gotham Book" w:hAnsi="Gotham Book"/>
          <w:color w:val="3B3838" w:themeColor="background2" w:themeShade="40"/>
        </w:rPr>
        <w:t>Volunteers For Other Committees</w:t>
      </w:r>
    </w:p>
    <w:p w14:paraId="70BC245F" w14:textId="4931C131" w:rsidR="00BC0384" w:rsidRPr="00C63455" w:rsidRDefault="00BC0384" w:rsidP="00BC0384">
      <w:pPr>
        <w:pStyle w:val="ListParagraph"/>
        <w:ind w:left="1440"/>
        <w:rPr>
          <w:rFonts w:ascii="Gotham Book" w:hAnsi="Gotham Book"/>
          <w:color w:val="3B3838" w:themeColor="background2" w:themeShade="40"/>
        </w:rPr>
      </w:pPr>
    </w:p>
    <w:bookmarkEnd w:id="0"/>
    <w:p w14:paraId="1B35DEA5" w14:textId="77777777" w:rsidR="00687B50" w:rsidRPr="00C63455" w:rsidRDefault="00687B50" w:rsidP="00687B50">
      <w:pPr>
        <w:pStyle w:val="ListParagraph"/>
        <w:ind w:left="1440"/>
        <w:rPr>
          <w:rFonts w:ascii="Gotham Book" w:hAnsi="Gotham Book"/>
          <w:color w:val="3B3838" w:themeColor="background2" w:themeShade="40"/>
        </w:rPr>
      </w:pPr>
      <w:r w:rsidRPr="00C63455">
        <w:rPr>
          <w:rFonts w:ascii="Gotham Book" w:hAnsi="Gotham Book"/>
          <w:color w:val="3B3838" w:themeColor="background2" w:themeShade="40"/>
        </w:rPr>
        <w:t xml:space="preserve">Mr. Chandler shared that several Committees need representatives from the ERC. </w:t>
      </w:r>
    </w:p>
    <w:p w14:paraId="7CAB1AD5" w14:textId="77777777" w:rsidR="00687B50" w:rsidRPr="00C63455" w:rsidRDefault="00687B50" w:rsidP="00687B50">
      <w:pPr>
        <w:pStyle w:val="ListParagraph"/>
        <w:ind w:left="1440"/>
        <w:rPr>
          <w:rFonts w:ascii="Gotham Book" w:hAnsi="Gotham Book"/>
          <w:color w:val="3B3838" w:themeColor="background2" w:themeShade="40"/>
        </w:rPr>
      </w:pPr>
    </w:p>
    <w:p w14:paraId="4B3154BD" w14:textId="77777777" w:rsidR="00687B50" w:rsidRPr="00C63455" w:rsidRDefault="00687B50" w:rsidP="00687B50">
      <w:pPr>
        <w:pStyle w:val="ListParagraph"/>
        <w:ind w:left="1440"/>
        <w:rPr>
          <w:rFonts w:ascii="Gotham Book" w:hAnsi="Gotham Book"/>
          <w:color w:val="3B3838" w:themeColor="background2" w:themeShade="40"/>
        </w:rPr>
      </w:pPr>
      <w:r w:rsidRPr="00C63455">
        <w:rPr>
          <w:rFonts w:ascii="Gotham Book" w:hAnsi="Gotham Book"/>
          <w:color w:val="3B3838" w:themeColor="background2" w:themeShade="40"/>
        </w:rPr>
        <w:t xml:space="preserve">Two volunteers or nominations are needed to serve on the Employee Relations Advisory Board (ERAB), which is a System Council. This committee meets quarterly and needs one representative from the Knoxville Operations ERC and one representative from the Knoxville Administration ERC.  </w:t>
      </w:r>
    </w:p>
    <w:p w14:paraId="3E8CBE23" w14:textId="77777777" w:rsidR="00687B50" w:rsidRPr="00C63455" w:rsidRDefault="00687B50" w:rsidP="00687B50">
      <w:pPr>
        <w:pStyle w:val="ListParagraph"/>
        <w:ind w:left="1440"/>
        <w:rPr>
          <w:rFonts w:ascii="Gotham Book" w:hAnsi="Gotham Book"/>
          <w:color w:val="3B3838" w:themeColor="background2" w:themeShade="40"/>
        </w:rPr>
      </w:pPr>
    </w:p>
    <w:p w14:paraId="386718A3" w14:textId="77777777" w:rsidR="00687B50" w:rsidRPr="00C63455" w:rsidRDefault="00687B50" w:rsidP="00687B50">
      <w:pPr>
        <w:pStyle w:val="ListParagraph"/>
        <w:ind w:left="1440"/>
        <w:rPr>
          <w:rFonts w:ascii="Gotham Book" w:hAnsi="Gotham Book"/>
          <w:color w:val="3B3838" w:themeColor="background2" w:themeShade="40"/>
        </w:rPr>
      </w:pPr>
      <w:r w:rsidRPr="00C63455">
        <w:rPr>
          <w:rFonts w:ascii="Gotham Book" w:hAnsi="Gotham Book"/>
          <w:color w:val="3B3838" w:themeColor="background2" w:themeShade="40"/>
        </w:rPr>
        <w:t xml:space="preserve">A volunteer is needed for the University Leadership Council (ULC), which is through the Chancellor’s office. They are looking for one representative out of the entire ERC and they meet throughout the academic year.  </w:t>
      </w:r>
    </w:p>
    <w:p w14:paraId="6628E979" w14:textId="77777777" w:rsidR="00687B50" w:rsidRPr="00C63455" w:rsidRDefault="00687B50" w:rsidP="00687B50">
      <w:pPr>
        <w:pStyle w:val="ListParagraph"/>
        <w:ind w:left="1440"/>
        <w:rPr>
          <w:rFonts w:ascii="Gotham Book" w:hAnsi="Gotham Book"/>
          <w:color w:val="3B3838" w:themeColor="background2" w:themeShade="40"/>
        </w:rPr>
      </w:pPr>
    </w:p>
    <w:p w14:paraId="4A91B301" w14:textId="77777777" w:rsidR="00687B50" w:rsidRPr="00C63455" w:rsidRDefault="00687B50" w:rsidP="00687B50">
      <w:pPr>
        <w:pStyle w:val="ListParagraph"/>
        <w:ind w:left="1440"/>
        <w:rPr>
          <w:rFonts w:ascii="Gotham Book" w:hAnsi="Gotham Book"/>
          <w:color w:val="3B3838" w:themeColor="background2" w:themeShade="40"/>
        </w:rPr>
      </w:pPr>
      <w:r w:rsidRPr="00C63455">
        <w:rPr>
          <w:rFonts w:ascii="Gotham Book" w:hAnsi="Gotham Book"/>
          <w:color w:val="3B3838" w:themeColor="background2" w:themeShade="40"/>
        </w:rPr>
        <w:t xml:space="preserve">The Council for Diversity and Inclusion (CDI) is also looking for a representative from both the Operations ERC and the Administration ERC.  </w:t>
      </w:r>
    </w:p>
    <w:p w14:paraId="6DB0BBD9" w14:textId="77777777" w:rsidR="009D2253" w:rsidRPr="00C63455" w:rsidRDefault="009D2253" w:rsidP="009D2253">
      <w:pPr>
        <w:pStyle w:val="ListParagraph"/>
        <w:ind w:left="1440"/>
        <w:rPr>
          <w:rFonts w:ascii="Gotham Book" w:hAnsi="Gotham Book"/>
          <w:color w:val="3B3838" w:themeColor="background2" w:themeShade="40"/>
        </w:rPr>
      </w:pPr>
    </w:p>
    <w:p w14:paraId="3CA995CE" w14:textId="7E7E2AAB" w:rsidR="009D2253" w:rsidRPr="00C63455" w:rsidRDefault="00BC0384" w:rsidP="009D2253">
      <w:pPr>
        <w:pStyle w:val="ListParagraph"/>
        <w:numPr>
          <w:ilvl w:val="1"/>
          <w:numId w:val="5"/>
        </w:numPr>
        <w:rPr>
          <w:rFonts w:ascii="Gotham Book" w:hAnsi="Gotham Book"/>
          <w:color w:val="3B3838" w:themeColor="background2" w:themeShade="40"/>
        </w:rPr>
      </w:pPr>
      <w:r w:rsidRPr="00C63455">
        <w:rPr>
          <w:rFonts w:ascii="Gotham Book" w:hAnsi="Gotham Book"/>
          <w:color w:val="3B3838" w:themeColor="background2" w:themeShade="40"/>
        </w:rPr>
        <w:t>Open Enrollment</w:t>
      </w:r>
    </w:p>
    <w:p w14:paraId="6727AE8C" w14:textId="4937E565" w:rsidR="009D2253" w:rsidRPr="00C63455" w:rsidRDefault="009D2253" w:rsidP="009D2253">
      <w:pPr>
        <w:pStyle w:val="ListParagraph"/>
        <w:ind w:left="1440"/>
        <w:rPr>
          <w:rFonts w:ascii="Gotham Book" w:hAnsi="Gotham Book"/>
          <w:color w:val="3B3838" w:themeColor="background2" w:themeShade="40"/>
        </w:rPr>
      </w:pPr>
    </w:p>
    <w:p w14:paraId="00683687" w14:textId="0B3BB7B8" w:rsidR="00BC0384" w:rsidRPr="00C63455" w:rsidRDefault="00BC0384" w:rsidP="009D2253">
      <w:pPr>
        <w:pStyle w:val="ListParagraph"/>
        <w:ind w:left="1440"/>
        <w:rPr>
          <w:rFonts w:ascii="Gotham Book" w:hAnsi="Gotham Book"/>
          <w:color w:val="3B3838" w:themeColor="background2" w:themeShade="40"/>
        </w:rPr>
      </w:pPr>
      <w:r w:rsidRPr="00C63455">
        <w:rPr>
          <w:rFonts w:ascii="Gotham Book" w:hAnsi="Gotham Book"/>
          <w:color w:val="3B3838" w:themeColor="background2" w:themeShade="40"/>
        </w:rPr>
        <w:t>Open Enrollment begins October 1 and runs through October 14. It is a p</w:t>
      </w:r>
      <w:r w:rsidR="00EE109F" w:rsidRPr="00C63455">
        <w:rPr>
          <w:rFonts w:ascii="Gotham Book" w:hAnsi="Gotham Book"/>
          <w:color w:val="3B3838" w:themeColor="background2" w:themeShade="40"/>
        </w:rPr>
        <w:t>a</w:t>
      </w:r>
      <w:r w:rsidRPr="00C63455">
        <w:rPr>
          <w:rFonts w:ascii="Gotham Book" w:hAnsi="Gotham Book"/>
          <w:color w:val="3B3838" w:themeColor="background2" w:themeShade="40"/>
        </w:rPr>
        <w:t xml:space="preserve">ssive </w:t>
      </w:r>
      <w:r w:rsidR="00EE109F" w:rsidRPr="00C63455">
        <w:rPr>
          <w:rFonts w:ascii="Gotham Book" w:hAnsi="Gotham Book"/>
          <w:color w:val="3B3838" w:themeColor="background2" w:themeShade="40"/>
        </w:rPr>
        <w:t xml:space="preserve">enrollment, but it is suggested that you go into the Edison system to check your selected </w:t>
      </w:r>
      <w:hyperlink r:id="rId14" w:history="1">
        <w:r w:rsidR="00E96C98" w:rsidRPr="00C63455">
          <w:rPr>
            <w:rStyle w:val="Hyperlink"/>
            <w:rFonts w:ascii="Gotham Book" w:hAnsi="Gotham Book"/>
          </w:rPr>
          <w:t>coverage and rates for 2023</w:t>
        </w:r>
      </w:hyperlink>
      <w:r w:rsidR="00EE109F" w:rsidRPr="00C63455">
        <w:rPr>
          <w:rFonts w:ascii="Gotham Book" w:hAnsi="Gotham Book"/>
          <w:color w:val="3B3838" w:themeColor="background2" w:themeShade="40"/>
        </w:rPr>
        <w:t xml:space="preserve">. </w:t>
      </w:r>
      <w:r w:rsidR="008B5FFA" w:rsidRPr="00C63455">
        <w:rPr>
          <w:rFonts w:ascii="Gotham Book" w:hAnsi="Gotham Book"/>
          <w:color w:val="3B3838" w:themeColor="background2" w:themeShade="40"/>
        </w:rPr>
        <w:t>You should also</w:t>
      </w:r>
      <w:r w:rsidR="00EE109F" w:rsidRPr="00C63455">
        <w:rPr>
          <w:rFonts w:ascii="Gotham Book" w:hAnsi="Gotham Book"/>
          <w:color w:val="3B3838" w:themeColor="background2" w:themeShade="40"/>
        </w:rPr>
        <w:t xml:space="preserve"> review the survivor benefit and beneficiary form. There will not be any information sent through the mail this year. Dr. Lucal suggested to the group that if anyone has constituents that depend on getting information through the mail to help them access information through a computer </w:t>
      </w:r>
      <w:r w:rsidR="00270AD6" w:rsidRPr="00C63455">
        <w:rPr>
          <w:rFonts w:ascii="Gotham Book" w:hAnsi="Gotham Book"/>
          <w:color w:val="3B3838" w:themeColor="background2" w:themeShade="40"/>
        </w:rPr>
        <w:t>lab and</w:t>
      </w:r>
      <w:r w:rsidR="008B5FFA" w:rsidRPr="00C63455">
        <w:rPr>
          <w:rFonts w:ascii="Gotham Book" w:hAnsi="Gotham Book"/>
          <w:color w:val="3B3838" w:themeColor="background2" w:themeShade="40"/>
        </w:rPr>
        <w:t xml:space="preserve"> </w:t>
      </w:r>
      <w:r w:rsidR="00EE109F" w:rsidRPr="00C63455">
        <w:rPr>
          <w:rFonts w:ascii="Gotham Book" w:hAnsi="Gotham Book"/>
          <w:color w:val="3B3838" w:themeColor="background2" w:themeShade="40"/>
        </w:rPr>
        <w:t xml:space="preserve">start putting out information about Open Enrollment now so that there is plenty of time to help people </w:t>
      </w:r>
      <w:r w:rsidR="006F56A0" w:rsidRPr="00C63455">
        <w:rPr>
          <w:rFonts w:ascii="Gotham Book" w:hAnsi="Gotham Book"/>
          <w:color w:val="3B3838" w:themeColor="background2" w:themeShade="40"/>
        </w:rPr>
        <w:t xml:space="preserve">get assistance for </w:t>
      </w:r>
      <w:r w:rsidR="00EE109F" w:rsidRPr="00C63455">
        <w:rPr>
          <w:rFonts w:ascii="Gotham Book" w:hAnsi="Gotham Book"/>
          <w:color w:val="3B3838" w:themeColor="background2" w:themeShade="40"/>
        </w:rPr>
        <w:t xml:space="preserve">when Open Enrollment start </w:t>
      </w:r>
      <w:r w:rsidR="00EE109F" w:rsidRPr="00C63455">
        <w:rPr>
          <w:rFonts w:ascii="Gotham Book" w:hAnsi="Gotham Book"/>
          <w:color w:val="3B3838" w:themeColor="background2" w:themeShade="40"/>
        </w:rPr>
        <w:lastRenderedPageBreak/>
        <w:t xml:space="preserve">on October 1. </w:t>
      </w:r>
      <w:r w:rsidR="0055567B" w:rsidRPr="00C63455">
        <w:rPr>
          <w:rFonts w:ascii="Gotham Book" w:hAnsi="Gotham Book"/>
          <w:color w:val="3B3838" w:themeColor="background2" w:themeShade="40"/>
        </w:rPr>
        <w:t xml:space="preserve">For Enrollment materials, see </w:t>
      </w:r>
      <w:hyperlink r:id="rId15" w:history="1">
        <w:r w:rsidR="0055567B" w:rsidRPr="00C63455">
          <w:rPr>
            <w:rStyle w:val="Hyperlink"/>
            <w:rFonts w:ascii="Gotham Book" w:hAnsi="Gotham Book"/>
          </w:rPr>
          <w:t>https://www.tn.gov/partnersforhealth/ae/materials.html</w:t>
        </w:r>
      </w:hyperlink>
      <w:r w:rsidR="0055567B" w:rsidRPr="00C63455">
        <w:rPr>
          <w:rFonts w:ascii="Gotham Book" w:hAnsi="Gotham Book"/>
          <w:color w:val="3B3838" w:themeColor="background2" w:themeShade="40"/>
        </w:rPr>
        <w:t xml:space="preserve">. </w:t>
      </w:r>
    </w:p>
    <w:p w14:paraId="623C39D6" w14:textId="32E5EF61" w:rsidR="00281966" w:rsidRPr="00C63455" w:rsidRDefault="00281966" w:rsidP="00281966">
      <w:pPr>
        <w:pStyle w:val="ListParagraph"/>
        <w:ind w:left="1440"/>
        <w:rPr>
          <w:rFonts w:ascii="Gotham Book" w:hAnsi="Gotham Book"/>
          <w:color w:val="3B3838" w:themeColor="background2" w:themeShade="40"/>
        </w:rPr>
      </w:pPr>
    </w:p>
    <w:p w14:paraId="3A1D31E2" w14:textId="312EE60B" w:rsidR="008B5FFA" w:rsidRPr="00C63455" w:rsidRDefault="008B5FFA" w:rsidP="00281966">
      <w:pPr>
        <w:pStyle w:val="ListParagraph"/>
        <w:ind w:left="1440"/>
        <w:rPr>
          <w:rFonts w:ascii="Gotham Book" w:hAnsi="Gotham Book"/>
          <w:color w:val="3B3838" w:themeColor="background2" w:themeShade="40"/>
        </w:rPr>
      </w:pPr>
      <w:r w:rsidRPr="00C63455">
        <w:rPr>
          <w:rFonts w:ascii="Gotham Book" w:hAnsi="Gotham Book"/>
          <w:color w:val="3B3838" w:themeColor="background2" w:themeShade="40"/>
        </w:rPr>
        <w:t xml:space="preserve">There are </w:t>
      </w:r>
      <w:r w:rsidR="00687B50" w:rsidRPr="00C63455">
        <w:rPr>
          <w:rFonts w:ascii="Gotham Book" w:hAnsi="Gotham Book"/>
          <w:color w:val="3B3838" w:themeColor="background2" w:themeShade="40"/>
        </w:rPr>
        <w:t>a</w:t>
      </w:r>
      <w:r w:rsidRPr="00C63455">
        <w:rPr>
          <w:rFonts w:ascii="Gotham Book" w:hAnsi="Gotham Book"/>
          <w:color w:val="3B3838" w:themeColor="background2" w:themeShade="40"/>
        </w:rPr>
        <w:t xml:space="preserve">nnual </w:t>
      </w:r>
      <w:r w:rsidR="00687B50" w:rsidRPr="00C63455">
        <w:rPr>
          <w:rFonts w:ascii="Gotham Book" w:hAnsi="Gotham Book"/>
          <w:color w:val="3B3838" w:themeColor="background2" w:themeShade="40"/>
        </w:rPr>
        <w:t>e</w:t>
      </w:r>
      <w:r w:rsidRPr="00C63455">
        <w:rPr>
          <w:rFonts w:ascii="Gotham Book" w:hAnsi="Gotham Book"/>
          <w:color w:val="3B3838" w:themeColor="background2" w:themeShade="40"/>
        </w:rPr>
        <w:t>nrollment webinars being conducted to learn about the 2023 benefits options. An employee benefits webinar will be held on Sept</w:t>
      </w:r>
      <w:r w:rsidR="00687B50" w:rsidRPr="00C63455">
        <w:rPr>
          <w:rFonts w:ascii="Gotham Book" w:hAnsi="Gotham Book"/>
          <w:color w:val="3B3838" w:themeColor="background2" w:themeShade="40"/>
        </w:rPr>
        <w:t>ember</w:t>
      </w:r>
      <w:r w:rsidRPr="00C63455">
        <w:rPr>
          <w:rFonts w:ascii="Gotham Book" w:hAnsi="Gotham Book"/>
          <w:color w:val="3B3838" w:themeColor="background2" w:themeShade="40"/>
        </w:rPr>
        <w:t xml:space="preserve"> 28, Oct</w:t>
      </w:r>
      <w:r w:rsidR="00687B50" w:rsidRPr="00C63455">
        <w:rPr>
          <w:rFonts w:ascii="Gotham Book" w:hAnsi="Gotham Book"/>
          <w:color w:val="3B3838" w:themeColor="background2" w:themeShade="40"/>
        </w:rPr>
        <w:t>ober</w:t>
      </w:r>
      <w:r w:rsidRPr="00C63455">
        <w:rPr>
          <w:rFonts w:ascii="Gotham Book" w:hAnsi="Gotham Book"/>
          <w:color w:val="3B3838" w:themeColor="background2" w:themeShade="40"/>
        </w:rPr>
        <w:t xml:space="preserve"> 5, and Oct</w:t>
      </w:r>
      <w:r w:rsidR="00687B50" w:rsidRPr="00C63455">
        <w:rPr>
          <w:rFonts w:ascii="Gotham Book" w:hAnsi="Gotham Book"/>
          <w:color w:val="3B3838" w:themeColor="background2" w:themeShade="40"/>
        </w:rPr>
        <w:t>ober</w:t>
      </w:r>
      <w:r w:rsidRPr="00C63455">
        <w:rPr>
          <w:rFonts w:ascii="Gotham Book" w:hAnsi="Gotham Book"/>
          <w:color w:val="3B3838" w:themeColor="background2" w:themeShade="40"/>
        </w:rPr>
        <w:t xml:space="preserve"> 13</w:t>
      </w:r>
      <w:r w:rsidR="00687B50" w:rsidRPr="00C63455">
        <w:rPr>
          <w:rFonts w:ascii="Gotham Book" w:hAnsi="Gotham Book"/>
          <w:color w:val="3B3838" w:themeColor="background2" w:themeShade="40"/>
        </w:rPr>
        <w:t>, 2022</w:t>
      </w:r>
      <w:r w:rsidRPr="00C63455">
        <w:rPr>
          <w:rFonts w:ascii="Gotham Book" w:hAnsi="Gotham Book"/>
          <w:color w:val="3B3838" w:themeColor="background2" w:themeShade="40"/>
        </w:rPr>
        <w:t xml:space="preserve">. For more information, see </w:t>
      </w:r>
      <w:hyperlink r:id="rId16" w:history="1">
        <w:r w:rsidRPr="00C63455">
          <w:rPr>
            <w:rStyle w:val="Hyperlink"/>
            <w:rFonts w:ascii="Gotham Book" w:hAnsi="Gotham Book"/>
          </w:rPr>
          <w:t>Blue Minimalist Life Insurance Flyer (tn.gov)</w:t>
        </w:r>
      </w:hyperlink>
      <w:r w:rsidRPr="00C63455">
        <w:rPr>
          <w:rFonts w:ascii="Gotham Book" w:hAnsi="Gotham Book"/>
        </w:rPr>
        <w:t xml:space="preserve">. One session will be recorded and posted on the ParTNers for Health </w:t>
      </w:r>
      <w:hyperlink r:id="rId17" w:history="1">
        <w:r w:rsidRPr="00C63455">
          <w:rPr>
            <w:rStyle w:val="Hyperlink"/>
            <w:rFonts w:ascii="Gotham Book" w:hAnsi="Gotham Book"/>
          </w:rPr>
          <w:t>YouTube page</w:t>
        </w:r>
      </w:hyperlink>
      <w:r w:rsidRPr="00C63455">
        <w:rPr>
          <w:rFonts w:ascii="Gotham Book" w:hAnsi="Gotham Book"/>
        </w:rPr>
        <w:t xml:space="preserve">. </w:t>
      </w:r>
      <w:r w:rsidRPr="00C63455">
        <w:rPr>
          <w:rFonts w:ascii="Gotham Book" w:hAnsi="Gotham Book"/>
          <w:color w:val="3B3838" w:themeColor="background2" w:themeShade="40"/>
        </w:rPr>
        <w:t xml:space="preserve"> </w:t>
      </w:r>
    </w:p>
    <w:p w14:paraId="7A054528" w14:textId="373B0B63" w:rsidR="00270AD6" w:rsidRPr="00C63455" w:rsidRDefault="00270AD6" w:rsidP="00281966">
      <w:pPr>
        <w:pStyle w:val="ListParagraph"/>
        <w:ind w:left="1440"/>
        <w:rPr>
          <w:rFonts w:ascii="Gotham Book" w:hAnsi="Gotham Book"/>
          <w:color w:val="3B3838" w:themeColor="background2" w:themeShade="40"/>
        </w:rPr>
      </w:pPr>
    </w:p>
    <w:p w14:paraId="427034AF" w14:textId="3522F1FC" w:rsidR="00BE1F32" w:rsidRPr="00C63455" w:rsidRDefault="00270AD6" w:rsidP="00270AD6">
      <w:pPr>
        <w:pStyle w:val="ListParagraph"/>
        <w:ind w:left="1440"/>
        <w:rPr>
          <w:rFonts w:ascii="Gotham Book" w:hAnsi="Gotham Book"/>
        </w:rPr>
      </w:pPr>
      <w:r w:rsidRPr="00C63455">
        <w:rPr>
          <w:rFonts w:ascii="Gotham Book" w:hAnsi="Gotham Book"/>
          <w:color w:val="3B3838" w:themeColor="background2" w:themeShade="40"/>
        </w:rPr>
        <w:t xml:space="preserve">There are also Insurance Carrier webinars that will provide more details on specific insurance products including medical, dental, vision, disability and life insurance, and your health savings account/flexible savings account options. For more information about dates and which insurance products will be discussed, see </w:t>
      </w:r>
      <w:hyperlink r:id="rId18" w:history="1">
        <w:r w:rsidRPr="00C63455">
          <w:rPr>
            <w:rStyle w:val="Hyperlink"/>
            <w:rFonts w:ascii="Gotham Book" w:hAnsi="Gotham Book"/>
          </w:rPr>
          <w:t>Modern Professional Business Flyer Template (tn.gov)</w:t>
        </w:r>
      </w:hyperlink>
      <w:r w:rsidRPr="00C63455">
        <w:rPr>
          <w:rFonts w:ascii="Gotham Book" w:hAnsi="Gotham Book"/>
        </w:rPr>
        <w:t xml:space="preserve">. These sessions will be recorded and posted on the ParTNers for Health </w:t>
      </w:r>
      <w:hyperlink r:id="rId19" w:history="1">
        <w:r w:rsidRPr="00C63455">
          <w:rPr>
            <w:rStyle w:val="Hyperlink"/>
            <w:rFonts w:ascii="Gotham Book" w:hAnsi="Gotham Book"/>
          </w:rPr>
          <w:t>YouTube page</w:t>
        </w:r>
      </w:hyperlink>
      <w:r w:rsidRPr="00C63455">
        <w:rPr>
          <w:rFonts w:ascii="Gotham Book" w:hAnsi="Gotham Book"/>
        </w:rPr>
        <w:t xml:space="preserve">. </w:t>
      </w:r>
    </w:p>
    <w:p w14:paraId="5ABCAD32" w14:textId="77777777" w:rsidR="00270AD6" w:rsidRPr="00C63455" w:rsidRDefault="00270AD6" w:rsidP="00270AD6">
      <w:pPr>
        <w:pStyle w:val="ListParagraph"/>
        <w:ind w:left="1440"/>
        <w:rPr>
          <w:rFonts w:ascii="Gotham Book" w:hAnsi="Gotham Book"/>
          <w:color w:val="3B3838" w:themeColor="background2" w:themeShade="40"/>
        </w:rPr>
      </w:pPr>
    </w:p>
    <w:p w14:paraId="7343A9C9" w14:textId="77777777" w:rsidR="00270AD6" w:rsidRPr="00C63455" w:rsidRDefault="00BE1F32" w:rsidP="00B65AAB">
      <w:pPr>
        <w:pStyle w:val="ListParagraph"/>
        <w:ind w:left="1440"/>
        <w:rPr>
          <w:rFonts w:ascii="Gotham Book" w:hAnsi="Gotham Book"/>
          <w:color w:val="3B3838" w:themeColor="background2" w:themeShade="40"/>
        </w:rPr>
      </w:pPr>
      <w:r w:rsidRPr="00C63455">
        <w:rPr>
          <w:rFonts w:ascii="Gotham Book" w:hAnsi="Gotham Book"/>
          <w:color w:val="3B3838" w:themeColor="background2" w:themeShade="40"/>
        </w:rPr>
        <w:t xml:space="preserve">Randall Thornhill asked if a constituent needs help with Open Enrollment, do they direct them to Human Resources? Mr. Chandler answered that you would direct them to the Insurance </w:t>
      </w:r>
      <w:r w:rsidR="00366FDC" w:rsidRPr="00C63455">
        <w:rPr>
          <w:rFonts w:ascii="Gotham Book" w:hAnsi="Gotham Book"/>
          <w:color w:val="3B3838" w:themeColor="background2" w:themeShade="40"/>
        </w:rPr>
        <w:t xml:space="preserve">Department. The email to contact them is </w:t>
      </w:r>
      <w:hyperlink r:id="rId20" w:history="1">
        <w:r w:rsidR="00270AD6" w:rsidRPr="00C63455">
          <w:rPr>
            <w:rStyle w:val="Hyperlink"/>
            <w:rFonts w:ascii="Gotham Book" w:hAnsi="Gotham Book"/>
          </w:rPr>
          <w:t>utinsurance@tennessee.edu</w:t>
        </w:r>
      </w:hyperlink>
      <w:r w:rsidR="00270AD6" w:rsidRPr="00C63455">
        <w:rPr>
          <w:rFonts w:ascii="Gotham Book" w:hAnsi="Gotham Book"/>
          <w:color w:val="3B3838" w:themeColor="background2" w:themeShade="40"/>
        </w:rPr>
        <w:t>.</w:t>
      </w:r>
      <w:r w:rsidR="00366FDC" w:rsidRPr="00C63455">
        <w:rPr>
          <w:rFonts w:ascii="Gotham Book" w:hAnsi="Gotham Book"/>
          <w:color w:val="3B3838" w:themeColor="background2" w:themeShade="40"/>
        </w:rPr>
        <w:t xml:space="preserve"> It is suggested that you call in early if you have any questions since they will </w:t>
      </w:r>
      <w:r w:rsidR="00C12085" w:rsidRPr="00C63455">
        <w:rPr>
          <w:rFonts w:ascii="Gotham Book" w:hAnsi="Gotham Book"/>
          <w:color w:val="3B3838" w:themeColor="background2" w:themeShade="40"/>
        </w:rPr>
        <w:t>be busy during this time.</w:t>
      </w:r>
      <w:r w:rsidR="00B4330F" w:rsidRPr="00C63455">
        <w:rPr>
          <w:rFonts w:ascii="Gotham Book" w:hAnsi="Gotham Book"/>
          <w:color w:val="3B3838" w:themeColor="background2" w:themeShade="40"/>
        </w:rPr>
        <w:t xml:space="preserve"> </w:t>
      </w:r>
    </w:p>
    <w:p w14:paraId="6AA3176F" w14:textId="77777777" w:rsidR="00270AD6" w:rsidRPr="00C63455" w:rsidRDefault="00270AD6" w:rsidP="00B65AAB">
      <w:pPr>
        <w:pStyle w:val="ListParagraph"/>
        <w:ind w:left="1440"/>
        <w:rPr>
          <w:rFonts w:ascii="Gotham Book" w:hAnsi="Gotham Book"/>
          <w:color w:val="3B3838" w:themeColor="background2" w:themeShade="40"/>
        </w:rPr>
      </w:pPr>
    </w:p>
    <w:p w14:paraId="3D22A712" w14:textId="30D5EB92" w:rsidR="00B65AAB" w:rsidRPr="00C63455" w:rsidRDefault="00B4330F" w:rsidP="00B65AAB">
      <w:pPr>
        <w:pStyle w:val="ListParagraph"/>
        <w:ind w:left="1440"/>
        <w:rPr>
          <w:rFonts w:ascii="Gotham Book" w:hAnsi="Gotham Book"/>
          <w:color w:val="3B3838" w:themeColor="background2" w:themeShade="40"/>
        </w:rPr>
      </w:pPr>
      <w:r w:rsidRPr="00C63455">
        <w:rPr>
          <w:rFonts w:ascii="Gotham Book" w:hAnsi="Gotham Book"/>
          <w:color w:val="3B3838" w:themeColor="background2" w:themeShade="40"/>
        </w:rPr>
        <w:t xml:space="preserve">It was </w:t>
      </w:r>
      <w:r w:rsidR="00270AD6" w:rsidRPr="00C63455">
        <w:rPr>
          <w:rFonts w:ascii="Gotham Book" w:hAnsi="Gotham Book"/>
          <w:color w:val="3B3838" w:themeColor="background2" w:themeShade="40"/>
        </w:rPr>
        <w:t>requested</w:t>
      </w:r>
      <w:r w:rsidRPr="00C63455">
        <w:rPr>
          <w:rFonts w:ascii="Gotham Book" w:hAnsi="Gotham Book"/>
          <w:color w:val="3B3838" w:themeColor="background2" w:themeShade="40"/>
        </w:rPr>
        <w:t xml:space="preserve"> that a representative from Insurance could come and do a presentation</w:t>
      </w:r>
      <w:r w:rsidR="00321CCE" w:rsidRPr="00C63455">
        <w:rPr>
          <w:rFonts w:ascii="Gotham Book" w:hAnsi="Gotham Book"/>
          <w:color w:val="3B3838" w:themeColor="background2" w:themeShade="40"/>
        </w:rPr>
        <w:t>, specifically for facilities since it is a large department</w:t>
      </w:r>
      <w:r w:rsidRPr="00C63455">
        <w:rPr>
          <w:rFonts w:ascii="Gotham Book" w:hAnsi="Gotham Book"/>
          <w:color w:val="3B3838" w:themeColor="background2" w:themeShade="40"/>
        </w:rPr>
        <w:t xml:space="preserve">. </w:t>
      </w:r>
      <w:r w:rsidR="00321CCE" w:rsidRPr="00C63455">
        <w:rPr>
          <w:rFonts w:ascii="Gotham Book" w:hAnsi="Gotham Book"/>
          <w:color w:val="3B3838" w:themeColor="background2" w:themeShade="40"/>
        </w:rPr>
        <w:t xml:space="preserve">Mr. Brady mentioned that he could reach out to see if he could set something up. Chip Pennoyer asked if it would be possible to set up a shuttle to the Insurance office in downtown so that employees who have questions or need a 1 on 1 can do so more easily. Dr. Lucal advised that it is unknown what can </w:t>
      </w:r>
      <w:r w:rsidR="00E833AF" w:rsidRPr="00C63455">
        <w:rPr>
          <w:rFonts w:ascii="Gotham Book" w:hAnsi="Gotham Book"/>
          <w:color w:val="3B3838" w:themeColor="background2" w:themeShade="40"/>
        </w:rPr>
        <w:t>be set up with the Insurance Department</w:t>
      </w:r>
      <w:r w:rsidR="00321CCE" w:rsidRPr="00C63455">
        <w:rPr>
          <w:rFonts w:ascii="Gotham Book" w:hAnsi="Gotham Book"/>
          <w:color w:val="3B3838" w:themeColor="background2" w:themeShade="40"/>
        </w:rPr>
        <w:t xml:space="preserve">, </w:t>
      </w:r>
      <w:r w:rsidR="00097955">
        <w:rPr>
          <w:rFonts w:ascii="Gotham Book" w:hAnsi="Gotham Book"/>
          <w:color w:val="3B3838" w:themeColor="background2" w:themeShade="40"/>
        </w:rPr>
        <w:t>encouraging departments to contact them</w:t>
      </w:r>
      <w:r w:rsidR="00321CCE" w:rsidRPr="00C63455">
        <w:rPr>
          <w:rFonts w:ascii="Gotham Book" w:hAnsi="Gotham Book"/>
          <w:color w:val="3B3838" w:themeColor="background2" w:themeShade="40"/>
        </w:rPr>
        <w:t xml:space="preserve">. </w:t>
      </w:r>
      <w:r w:rsidR="00B65AAB" w:rsidRPr="00C63455">
        <w:rPr>
          <w:rFonts w:ascii="Gotham Book" w:hAnsi="Gotham Book"/>
          <w:color w:val="3B3838" w:themeColor="background2" w:themeShade="40"/>
        </w:rPr>
        <w:t>Darrell Easley pointed out that one option might be to have a recorded information session so that people who are not able to attend the meeting can still get the knowledge that the</w:t>
      </w:r>
      <w:r w:rsidR="00E833AF" w:rsidRPr="00C63455">
        <w:rPr>
          <w:rFonts w:ascii="Gotham Book" w:hAnsi="Gotham Book"/>
          <w:color w:val="3B3838" w:themeColor="background2" w:themeShade="40"/>
        </w:rPr>
        <w:t>y</w:t>
      </w:r>
      <w:r w:rsidR="00B65AAB" w:rsidRPr="00C63455">
        <w:rPr>
          <w:rFonts w:ascii="Gotham Book" w:hAnsi="Gotham Book"/>
          <w:color w:val="3B3838" w:themeColor="background2" w:themeShade="40"/>
        </w:rPr>
        <w:t xml:space="preserve"> need for Insurance and Open Enrollment. </w:t>
      </w:r>
      <w:r w:rsidR="00E833AF" w:rsidRPr="00C63455">
        <w:rPr>
          <w:rFonts w:ascii="Gotham Book" w:hAnsi="Gotham Book"/>
          <w:color w:val="3B3838" w:themeColor="background2" w:themeShade="40"/>
        </w:rPr>
        <w:t>Dr. Easley did point out that this</w:t>
      </w:r>
      <w:r w:rsidR="00B65AAB" w:rsidRPr="00C63455">
        <w:rPr>
          <w:rFonts w:ascii="Gotham Book" w:hAnsi="Gotham Book"/>
          <w:color w:val="3B3838" w:themeColor="background2" w:themeShade="40"/>
        </w:rPr>
        <w:t xml:space="preserve"> could be difficult since Insurance is personal to each person’s needs. </w:t>
      </w:r>
    </w:p>
    <w:p w14:paraId="3AF2D1BC" w14:textId="1064EE92" w:rsidR="00B65AAB" w:rsidRPr="00C63455" w:rsidRDefault="00B65AAB" w:rsidP="00B65AAB">
      <w:pPr>
        <w:pStyle w:val="ListParagraph"/>
        <w:ind w:left="1440"/>
        <w:rPr>
          <w:rFonts w:ascii="Gotham Book" w:hAnsi="Gotham Book"/>
          <w:color w:val="3B3838" w:themeColor="background2" w:themeShade="40"/>
        </w:rPr>
      </w:pPr>
    </w:p>
    <w:p w14:paraId="70D2DD8A" w14:textId="69F31E7E" w:rsidR="00E833AF" w:rsidRPr="00C63455" w:rsidRDefault="00B65AAB" w:rsidP="00B65AAB">
      <w:pPr>
        <w:pStyle w:val="ListParagraph"/>
        <w:ind w:left="1440"/>
        <w:rPr>
          <w:rFonts w:ascii="Gotham Book" w:hAnsi="Gotham Book"/>
          <w:color w:val="3B3838" w:themeColor="background2" w:themeShade="40"/>
        </w:rPr>
      </w:pPr>
      <w:r w:rsidRPr="00C63455">
        <w:rPr>
          <w:rFonts w:ascii="Gotham Book" w:hAnsi="Gotham Book"/>
          <w:color w:val="3B3838" w:themeColor="background2" w:themeShade="40"/>
        </w:rPr>
        <w:t xml:space="preserve">Shane Sloan commented that several people in his department do not have access to computers and they expect to get information in the mail. </w:t>
      </w:r>
      <w:r w:rsidR="00781732" w:rsidRPr="00C63455">
        <w:rPr>
          <w:rFonts w:ascii="Gotham Book" w:hAnsi="Gotham Book"/>
          <w:color w:val="3B3838" w:themeColor="background2" w:themeShade="40"/>
        </w:rPr>
        <w:t xml:space="preserve">Michele Wilson asked if a basic poster could be created and hung on a community board </w:t>
      </w:r>
      <w:r w:rsidR="00E833AF" w:rsidRPr="00C63455">
        <w:rPr>
          <w:rFonts w:ascii="Gotham Book" w:hAnsi="Gotham Book"/>
          <w:color w:val="3B3838" w:themeColor="background2" w:themeShade="40"/>
        </w:rPr>
        <w:t xml:space="preserve">to tell </w:t>
      </w:r>
      <w:r w:rsidR="00781732" w:rsidRPr="00C63455">
        <w:rPr>
          <w:rFonts w:ascii="Gotham Book" w:hAnsi="Gotham Book"/>
          <w:color w:val="3B3838" w:themeColor="background2" w:themeShade="40"/>
        </w:rPr>
        <w:t xml:space="preserve">employees they will not be receiving Insurance information through the mail and they need to seek it out online. Mr. Chandler responded that there is a lot of information about Insurance so it would not be feasible. Dr. Lucal suggested that the employees who do not have access to computers partner with the Facilities building so that they can get access </w:t>
      </w:r>
      <w:r w:rsidR="00097955">
        <w:rPr>
          <w:rFonts w:ascii="Gotham Book" w:hAnsi="Gotham Book"/>
          <w:color w:val="3B3838" w:themeColor="background2" w:themeShade="40"/>
        </w:rPr>
        <w:t xml:space="preserve">to </w:t>
      </w:r>
      <w:r w:rsidR="00781732" w:rsidRPr="00C63455">
        <w:rPr>
          <w:rFonts w:ascii="Gotham Book" w:hAnsi="Gotham Book"/>
          <w:color w:val="3B3838" w:themeColor="background2" w:themeShade="40"/>
        </w:rPr>
        <w:t xml:space="preserve">resources for Open Enrollment. </w:t>
      </w:r>
    </w:p>
    <w:p w14:paraId="18F431D2" w14:textId="77777777" w:rsidR="00E833AF" w:rsidRPr="00C63455" w:rsidRDefault="00E833AF" w:rsidP="00B65AAB">
      <w:pPr>
        <w:pStyle w:val="ListParagraph"/>
        <w:ind w:left="1440"/>
        <w:rPr>
          <w:rFonts w:ascii="Gotham Book" w:hAnsi="Gotham Book"/>
          <w:color w:val="3B3838" w:themeColor="background2" w:themeShade="40"/>
        </w:rPr>
      </w:pPr>
    </w:p>
    <w:p w14:paraId="0B20FF47" w14:textId="2D307599" w:rsidR="00B65AAB" w:rsidRPr="00C63455" w:rsidRDefault="006F4386" w:rsidP="00B65AAB">
      <w:pPr>
        <w:pStyle w:val="ListParagraph"/>
        <w:ind w:left="1440"/>
        <w:rPr>
          <w:rFonts w:ascii="Gotham Book" w:hAnsi="Gotham Book"/>
          <w:color w:val="3B3838" w:themeColor="background2" w:themeShade="40"/>
        </w:rPr>
      </w:pPr>
      <w:r w:rsidRPr="00C63455">
        <w:rPr>
          <w:rFonts w:ascii="Gotham Book" w:hAnsi="Gotham Book"/>
          <w:color w:val="3B3838" w:themeColor="background2" w:themeShade="40"/>
        </w:rPr>
        <w:t>Mr. Brady</w:t>
      </w:r>
      <w:r w:rsidR="00781732" w:rsidRPr="00C63455">
        <w:rPr>
          <w:rFonts w:ascii="Gotham Book" w:hAnsi="Gotham Book"/>
          <w:color w:val="3B3838" w:themeColor="background2" w:themeShade="40"/>
        </w:rPr>
        <w:t xml:space="preserve"> summarized that we will need to contact the Retirement and Insurance departments to see what </w:t>
      </w:r>
      <w:r w:rsidRPr="00C63455">
        <w:rPr>
          <w:rFonts w:ascii="Gotham Book" w:hAnsi="Gotham Book"/>
          <w:color w:val="3B3838" w:themeColor="background2" w:themeShade="40"/>
        </w:rPr>
        <w:t xml:space="preserve">they are capable of doing in regards to an information </w:t>
      </w:r>
      <w:r w:rsidRPr="00C63455">
        <w:rPr>
          <w:rFonts w:ascii="Gotham Book" w:hAnsi="Gotham Book"/>
          <w:color w:val="3B3838" w:themeColor="background2" w:themeShade="40"/>
        </w:rPr>
        <w:lastRenderedPageBreak/>
        <w:t xml:space="preserve">session or program. Our main objective right now is to make sure employees know that Insurance is all online now. </w:t>
      </w:r>
    </w:p>
    <w:p w14:paraId="7613CA3E" w14:textId="704293EC" w:rsidR="00B65AAB" w:rsidRPr="00C63455" w:rsidRDefault="00B65AAB" w:rsidP="00B4330F">
      <w:pPr>
        <w:pStyle w:val="ListParagraph"/>
        <w:ind w:left="1440"/>
        <w:rPr>
          <w:rFonts w:ascii="Gotham Book" w:hAnsi="Gotham Book"/>
          <w:color w:val="3B3838" w:themeColor="background2" w:themeShade="40"/>
        </w:rPr>
      </w:pPr>
    </w:p>
    <w:p w14:paraId="4531B80D" w14:textId="39D75764" w:rsidR="00B65AAB" w:rsidRPr="00C63455" w:rsidRDefault="00B65AAB" w:rsidP="00B4330F">
      <w:pPr>
        <w:pStyle w:val="ListParagraph"/>
        <w:ind w:left="1440"/>
        <w:rPr>
          <w:rFonts w:ascii="Gotham Book" w:hAnsi="Gotham Book"/>
          <w:color w:val="3B3838" w:themeColor="background2" w:themeShade="40"/>
        </w:rPr>
      </w:pPr>
      <w:r w:rsidRPr="00C63455">
        <w:rPr>
          <w:rFonts w:ascii="Gotham Book" w:hAnsi="Gotham Book"/>
          <w:color w:val="3B3838" w:themeColor="background2" w:themeShade="40"/>
        </w:rPr>
        <w:t xml:space="preserve">Mr. Thornhill made the comment that Facilities has a weekly meeting to keep the staff updated and wondered if it could be done for this committee in the form of general announcements. Mr. Pennoyer then communicated </w:t>
      </w:r>
      <w:r w:rsidR="00781732" w:rsidRPr="00C63455">
        <w:rPr>
          <w:rFonts w:ascii="Gotham Book" w:hAnsi="Gotham Book"/>
          <w:color w:val="3B3838" w:themeColor="background2" w:themeShade="40"/>
        </w:rPr>
        <w:t>a link that gives information about the discounts and benefits that you receive through the University and being a state employee</w:t>
      </w:r>
      <w:r w:rsidR="0055567B" w:rsidRPr="00C63455">
        <w:rPr>
          <w:rFonts w:ascii="Gotham Book" w:hAnsi="Gotham Book"/>
          <w:color w:val="3B3838" w:themeColor="background2" w:themeShade="40"/>
        </w:rPr>
        <w:t xml:space="preserve"> (</w:t>
      </w:r>
      <w:hyperlink r:id="rId21" w:history="1">
        <w:r w:rsidR="0055567B" w:rsidRPr="00C63455">
          <w:rPr>
            <w:rStyle w:val="Hyperlink"/>
            <w:rFonts w:ascii="Gotham Book" w:hAnsi="Gotham Book"/>
          </w:rPr>
          <w:t>https://hr.tennessee.edu/benefits/employee-discounts/</w:t>
        </w:r>
      </w:hyperlink>
      <w:r w:rsidR="0055567B" w:rsidRPr="00C63455">
        <w:rPr>
          <w:rFonts w:ascii="Gotham Book" w:hAnsi="Gotham Book"/>
          <w:color w:val="3B3838" w:themeColor="background2" w:themeShade="40"/>
        </w:rPr>
        <w:t>)</w:t>
      </w:r>
      <w:r w:rsidR="00781732" w:rsidRPr="00C63455">
        <w:rPr>
          <w:rFonts w:ascii="Gotham Book" w:hAnsi="Gotham Book"/>
          <w:color w:val="3B3838" w:themeColor="background2" w:themeShade="40"/>
        </w:rPr>
        <w:t xml:space="preserve">. </w:t>
      </w:r>
    </w:p>
    <w:p w14:paraId="274031B3" w14:textId="77777777" w:rsidR="00B4330F" w:rsidRPr="00C63455" w:rsidRDefault="00B4330F" w:rsidP="00B4330F">
      <w:pPr>
        <w:pStyle w:val="ListParagraph"/>
        <w:ind w:left="1440"/>
        <w:rPr>
          <w:rFonts w:ascii="Gotham Book" w:hAnsi="Gotham Book"/>
          <w:color w:val="3B3838" w:themeColor="background2" w:themeShade="40"/>
        </w:rPr>
      </w:pPr>
    </w:p>
    <w:p w14:paraId="3403828E" w14:textId="5C6F5D9F" w:rsidR="006B2630" w:rsidRPr="00C63455" w:rsidRDefault="009D2253" w:rsidP="00281966">
      <w:pPr>
        <w:pStyle w:val="ListParagraph"/>
        <w:numPr>
          <w:ilvl w:val="0"/>
          <w:numId w:val="5"/>
        </w:numPr>
        <w:rPr>
          <w:rFonts w:ascii="Gotham Book" w:hAnsi="Gotham Book"/>
          <w:color w:val="3B3838" w:themeColor="background2" w:themeShade="40"/>
        </w:rPr>
      </w:pPr>
      <w:r w:rsidRPr="00C63455">
        <w:rPr>
          <w:rFonts w:ascii="Gotham Book" w:hAnsi="Gotham Book"/>
          <w:color w:val="3B3838" w:themeColor="background2" w:themeShade="40"/>
        </w:rPr>
        <w:t xml:space="preserve">REMINDERS: </w:t>
      </w:r>
    </w:p>
    <w:p w14:paraId="4849BE70" w14:textId="2CA0DE4E" w:rsidR="0023034B" w:rsidRPr="00C63455" w:rsidRDefault="009D2253" w:rsidP="0023034B">
      <w:pPr>
        <w:pStyle w:val="ListParagraph"/>
        <w:rPr>
          <w:rFonts w:ascii="Gotham Book" w:hAnsi="Gotham Book"/>
          <w:color w:val="3B3838" w:themeColor="background2" w:themeShade="40"/>
        </w:rPr>
      </w:pPr>
      <w:r w:rsidRPr="00C63455">
        <w:rPr>
          <w:rFonts w:ascii="Gotham Book" w:hAnsi="Gotham Book"/>
          <w:color w:val="3B3838" w:themeColor="background2" w:themeShade="40"/>
        </w:rPr>
        <w:t xml:space="preserve">Please email </w:t>
      </w:r>
      <w:r w:rsidR="0023034B" w:rsidRPr="00C63455">
        <w:rPr>
          <w:rFonts w:ascii="Gotham Book" w:hAnsi="Gotham Book"/>
          <w:color w:val="3B3838" w:themeColor="background2" w:themeShade="40"/>
        </w:rPr>
        <w:t xml:space="preserve">Jon Chandler </w:t>
      </w:r>
      <w:r w:rsidRPr="00C63455">
        <w:rPr>
          <w:rFonts w:ascii="Gotham Book" w:hAnsi="Gotham Book"/>
          <w:color w:val="3B3838" w:themeColor="background2" w:themeShade="40"/>
        </w:rPr>
        <w:t>(</w:t>
      </w:r>
      <w:r w:rsidR="0023034B" w:rsidRPr="00C63455">
        <w:rPr>
          <w:rFonts w:ascii="Gotham Book" w:hAnsi="Gotham Book"/>
          <w:color w:val="3B3838" w:themeColor="background2" w:themeShade="40"/>
        </w:rPr>
        <w:t>jchand41@utk.edu</w:t>
      </w:r>
      <w:r w:rsidRPr="00C63455">
        <w:rPr>
          <w:rFonts w:ascii="Gotham Book" w:hAnsi="Gotham Book"/>
          <w:color w:val="3B3838" w:themeColor="background2" w:themeShade="40"/>
        </w:rPr>
        <w:t xml:space="preserve">) </w:t>
      </w:r>
      <w:r w:rsidR="0023034B" w:rsidRPr="00C63455">
        <w:rPr>
          <w:rFonts w:ascii="Gotham Book" w:hAnsi="Gotham Book"/>
          <w:color w:val="3B3838" w:themeColor="background2" w:themeShade="40"/>
        </w:rPr>
        <w:t xml:space="preserve">or Sam Smith (SamSmith5@utk.edu) </w:t>
      </w:r>
      <w:r w:rsidRPr="00C63455">
        <w:rPr>
          <w:rFonts w:ascii="Gotham Book" w:hAnsi="Gotham Book"/>
          <w:color w:val="3B3838" w:themeColor="background2" w:themeShade="40"/>
        </w:rPr>
        <w:t>any constituent questions.</w:t>
      </w:r>
    </w:p>
    <w:p w14:paraId="0D0B940D" w14:textId="07DB0C37" w:rsidR="004814A5" w:rsidRPr="00C63455" w:rsidRDefault="004814A5" w:rsidP="00B86951">
      <w:pPr>
        <w:pStyle w:val="ListParagraph"/>
        <w:rPr>
          <w:rFonts w:ascii="Gotham Book" w:hAnsi="Gotham Book"/>
          <w:color w:val="3B3838" w:themeColor="background2" w:themeShade="40"/>
        </w:rPr>
      </w:pPr>
    </w:p>
    <w:sectPr w:rsidR="004814A5" w:rsidRPr="00C63455" w:rsidSect="00B67271">
      <w:footerReference w:type="default" r:id="rId22"/>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EE7B" w14:textId="77777777" w:rsidR="0060194F" w:rsidRDefault="0060194F" w:rsidP="004A1D6A">
      <w:pPr>
        <w:spacing w:after="0" w:line="240" w:lineRule="auto"/>
      </w:pPr>
      <w:r>
        <w:separator/>
      </w:r>
    </w:p>
  </w:endnote>
  <w:endnote w:type="continuationSeparator" w:id="0">
    <w:p w14:paraId="5C62FD13" w14:textId="77777777" w:rsidR="0060194F" w:rsidRDefault="0060194F" w:rsidP="004A1D6A">
      <w:pPr>
        <w:spacing w:after="0" w:line="240" w:lineRule="auto"/>
      </w:pPr>
      <w:r>
        <w:continuationSeparator/>
      </w:r>
    </w:p>
  </w:endnote>
  <w:endnote w:type="continuationNotice" w:id="1">
    <w:p w14:paraId="2696B084" w14:textId="77777777" w:rsidR="00EB278F" w:rsidRDefault="00EB2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Extra Light">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4516D2" w:rsidRDefault="004516D2" w:rsidP="00B67271">
    <w:pPr>
      <w:pStyle w:val="Header"/>
    </w:pPr>
  </w:p>
  <w:p w14:paraId="4B94D5A5" w14:textId="77777777" w:rsidR="004516D2" w:rsidRDefault="004516D2" w:rsidP="00B67271"/>
  <w:p w14:paraId="3DEEC669" w14:textId="77777777" w:rsidR="004516D2" w:rsidRDefault="004516D2" w:rsidP="00B67271">
    <w:pPr>
      <w:pStyle w:val="Footer"/>
    </w:pPr>
  </w:p>
  <w:p w14:paraId="3656B9AB" w14:textId="77777777" w:rsidR="004516D2" w:rsidRDefault="004516D2" w:rsidP="00B67271"/>
  <w:sdt>
    <w:sdtPr>
      <w:rPr>
        <w:rFonts w:ascii="Gotham Extra Light" w:hAnsi="Gotham Extra Light"/>
        <w:color w:val="595959" w:themeColor="text1" w:themeTint="A6"/>
      </w:rPr>
      <w:id w:val="1152098861"/>
      <w:docPartObj>
        <w:docPartGallery w:val="Page Numbers (Bottom of Page)"/>
        <w:docPartUnique/>
      </w:docPartObj>
    </w:sdtPr>
    <w:sdtEndPr/>
    <w:sdtContent>
      <w:p w14:paraId="4B2EB716" w14:textId="4B88F4F2" w:rsidR="004516D2" w:rsidRPr="00D91D0D" w:rsidRDefault="004A3171" w:rsidP="004516D2">
        <w:pPr>
          <w:pStyle w:val="Footer"/>
          <w:jc w:val="right"/>
          <w:rPr>
            <w:rFonts w:ascii="Gotham Extra Light" w:hAnsi="Gotham Extra Light"/>
            <w:color w:val="595959" w:themeColor="text1" w:themeTint="A6"/>
            <w:sz w:val="20"/>
            <w:szCs w:val="20"/>
          </w:rPr>
        </w:pPr>
        <w:r>
          <w:rPr>
            <w:rFonts w:ascii="Gotham Extra Light" w:hAnsi="Gotham Extra Light"/>
            <w:color w:val="595959" w:themeColor="text1" w:themeTint="A6"/>
          </w:rPr>
          <w:t>Knoxville Operations ERC</w:t>
        </w:r>
        <w:r w:rsidR="004516D2" w:rsidRPr="00D91D0D">
          <w:rPr>
            <w:rFonts w:ascii="Gotham Extra Light" w:hAnsi="Gotham Extra Light"/>
            <w:color w:val="595959" w:themeColor="text1" w:themeTint="A6"/>
          </w:rPr>
          <w:t xml:space="preserve"> // </w:t>
        </w:r>
        <w:r w:rsidR="004516D2" w:rsidRPr="00D91D0D">
          <w:rPr>
            <w:rFonts w:ascii="Gotham Extra Light" w:hAnsi="Gotham Extra Light"/>
            <w:color w:val="595959" w:themeColor="text1" w:themeTint="A6"/>
            <w:sz w:val="20"/>
            <w:szCs w:val="20"/>
          </w:rPr>
          <w:t>Tuesday</w:t>
        </w:r>
        <w:r w:rsidR="00604D9B">
          <w:rPr>
            <w:rFonts w:ascii="Gotham Extra Light" w:hAnsi="Gotham Extra Light"/>
            <w:color w:val="595959" w:themeColor="text1" w:themeTint="A6"/>
            <w:sz w:val="20"/>
            <w:szCs w:val="20"/>
          </w:rPr>
          <w:t>,</w:t>
        </w:r>
        <w:r w:rsidR="00661C07">
          <w:rPr>
            <w:rFonts w:ascii="Gotham Extra Light" w:hAnsi="Gotham Extra Light"/>
            <w:color w:val="595959" w:themeColor="text1" w:themeTint="A6"/>
            <w:sz w:val="20"/>
            <w:szCs w:val="20"/>
          </w:rPr>
          <w:t xml:space="preserve"> September</w:t>
        </w:r>
        <w:r>
          <w:rPr>
            <w:rFonts w:ascii="Gotham Extra Light" w:hAnsi="Gotham Extra Light"/>
            <w:color w:val="595959" w:themeColor="text1" w:themeTint="A6"/>
            <w:sz w:val="20"/>
            <w:szCs w:val="20"/>
          </w:rPr>
          <w:t xml:space="preserve"> </w:t>
        </w:r>
        <w:r w:rsidR="00661C07">
          <w:rPr>
            <w:rFonts w:ascii="Gotham Extra Light" w:hAnsi="Gotham Extra Light"/>
            <w:color w:val="595959" w:themeColor="text1" w:themeTint="A6"/>
            <w:sz w:val="20"/>
            <w:szCs w:val="20"/>
          </w:rPr>
          <w:t>6</w:t>
        </w:r>
        <w:r w:rsidR="006A1550">
          <w:rPr>
            <w:rFonts w:ascii="Gotham Extra Light" w:hAnsi="Gotham Extra Light"/>
            <w:color w:val="595959" w:themeColor="text1" w:themeTint="A6"/>
            <w:sz w:val="20"/>
            <w:szCs w:val="20"/>
          </w:rPr>
          <w:t>,</w:t>
        </w:r>
        <w:r w:rsidR="004516D2" w:rsidRPr="00D91D0D">
          <w:rPr>
            <w:rFonts w:ascii="Gotham Extra Light" w:hAnsi="Gotham Extra Light"/>
            <w:color w:val="595959" w:themeColor="text1" w:themeTint="A6"/>
            <w:sz w:val="20"/>
            <w:szCs w:val="20"/>
          </w:rPr>
          <w:t xml:space="preserve"> 202</w:t>
        </w:r>
        <w:r>
          <w:rPr>
            <w:rFonts w:ascii="Gotham Extra Light" w:hAnsi="Gotham Extra Light"/>
            <w:color w:val="595959" w:themeColor="text1" w:themeTint="A6"/>
            <w:sz w:val="20"/>
            <w:szCs w:val="20"/>
          </w:rPr>
          <w:t>2</w:t>
        </w:r>
        <w:r w:rsidR="004516D2" w:rsidRPr="00D91D0D">
          <w:rPr>
            <w:rFonts w:ascii="Gotham Extra Light" w:hAnsi="Gotham Extra Light"/>
            <w:color w:val="595959" w:themeColor="text1" w:themeTint="A6"/>
            <w:sz w:val="20"/>
            <w:szCs w:val="20"/>
          </w:rPr>
          <w:t xml:space="preserve"> // Page </w:t>
        </w:r>
        <w:r w:rsidR="004516D2" w:rsidRPr="00D91D0D">
          <w:rPr>
            <w:rFonts w:ascii="Gotham Extra Light" w:hAnsi="Gotham Extra Light"/>
            <w:color w:val="595959" w:themeColor="text1" w:themeTint="A6"/>
            <w:sz w:val="20"/>
            <w:szCs w:val="20"/>
          </w:rPr>
          <w:fldChar w:fldCharType="begin"/>
        </w:r>
        <w:r w:rsidR="004516D2" w:rsidRPr="00D91D0D">
          <w:rPr>
            <w:rFonts w:ascii="Gotham Extra Light" w:hAnsi="Gotham Extra Light"/>
            <w:color w:val="595959" w:themeColor="text1" w:themeTint="A6"/>
            <w:sz w:val="20"/>
            <w:szCs w:val="20"/>
          </w:rPr>
          <w:instrText xml:space="preserve"> PAGE   \* MERGEFORMAT </w:instrText>
        </w:r>
        <w:r w:rsidR="004516D2" w:rsidRPr="00D91D0D">
          <w:rPr>
            <w:rFonts w:ascii="Gotham Extra Light" w:hAnsi="Gotham Extra Light"/>
            <w:color w:val="595959" w:themeColor="text1" w:themeTint="A6"/>
            <w:sz w:val="20"/>
            <w:szCs w:val="20"/>
          </w:rPr>
          <w:fldChar w:fldCharType="separate"/>
        </w:r>
        <w:r w:rsidR="00337922">
          <w:rPr>
            <w:rFonts w:ascii="Gotham Extra Light" w:hAnsi="Gotham Extra Light"/>
            <w:noProof/>
            <w:color w:val="595959" w:themeColor="text1" w:themeTint="A6"/>
            <w:sz w:val="20"/>
            <w:szCs w:val="20"/>
          </w:rPr>
          <w:t>1</w:t>
        </w:r>
        <w:r w:rsidR="004516D2" w:rsidRPr="00D91D0D">
          <w:rPr>
            <w:rFonts w:ascii="Gotham Extra Light" w:hAnsi="Gotham Extra Light"/>
            <w:noProof/>
            <w:color w:val="595959" w:themeColor="text1" w:themeTint="A6"/>
            <w:sz w:val="20"/>
            <w:szCs w:val="20"/>
          </w:rPr>
          <w:fldChar w:fldCharType="end"/>
        </w:r>
      </w:p>
    </w:sdtContent>
  </w:sdt>
  <w:p w14:paraId="45FB0818" w14:textId="77777777" w:rsidR="004516D2" w:rsidRDefault="004516D2" w:rsidP="004516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D85B" w14:textId="77777777" w:rsidR="0060194F" w:rsidRDefault="0060194F" w:rsidP="004A1D6A">
      <w:pPr>
        <w:spacing w:after="0" w:line="240" w:lineRule="auto"/>
      </w:pPr>
      <w:r>
        <w:separator/>
      </w:r>
    </w:p>
  </w:footnote>
  <w:footnote w:type="continuationSeparator" w:id="0">
    <w:p w14:paraId="44C8E7F1" w14:textId="77777777" w:rsidR="0060194F" w:rsidRDefault="0060194F" w:rsidP="004A1D6A">
      <w:pPr>
        <w:spacing w:after="0" w:line="240" w:lineRule="auto"/>
      </w:pPr>
      <w:r>
        <w:continuationSeparator/>
      </w:r>
    </w:p>
  </w:footnote>
  <w:footnote w:type="continuationNotice" w:id="1">
    <w:p w14:paraId="6C737809" w14:textId="77777777" w:rsidR="00EB278F" w:rsidRDefault="00EB27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3FF"/>
    <w:multiLevelType w:val="hybridMultilevel"/>
    <w:tmpl w:val="14C2BA24"/>
    <w:lvl w:ilvl="0" w:tplc="046284FA">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31D33"/>
    <w:multiLevelType w:val="hybridMultilevel"/>
    <w:tmpl w:val="727EEF02"/>
    <w:lvl w:ilvl="0" w:tplc="D206EAA6">
      <w:start w:val="2"/>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811649"/>
    <w:multiLevelType w:val="hybridMultilevel"/>
    <w:tmpl w:val="A6CC5FDE"/>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50EFD"/>
    <w:multiLevelType w:val="hybridMultilevel"/>
    <w:tmpl w:val="D6EA7A82"/>
    <w:lvl w:ilvl="0" w:tplc="AB3EFE6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040BF6"/>
    <w:multiLevelType w:val="hybridMultilevel"/>
    <w:tmpl w:val="FBF0AE3E"/>
    <w:lvl w:ilvl="0" w:tplc="2B9EDBE0">
      <w:start w:val="1"/>
      <w:numFmt w:val="bullet"/>
      <w:lvlText w:val=""/>
      <w:lvlJc w:val="left"/>
      <w:pPr>
        <w:ind w:left="720" w:hanging="360"/>
      </w:pPr>
      <w:rPr>
        <w:rFonts w:ascii="Symbol" w:hAnsi="Symbol" w:hint="default"/>
      </w:rPr>
    </w:lvl>
    <w:lvl w:ilvl="1" w:tplc="E2465074">
      <w:start w:val="1"/>
      <w:numFmt w:val="bullet"/>
      <w:lvlText w:val=""/>
      <w:lvlJc w:val="left"/>
      <w:pPr>
        <w:ind w:left="1440" w:hanging="360"/>
      </w:pPr>
      <w:rPr>
        <w:rFonts w:ascii="Symbol" w:hAnsi="Symbol" w:hint="default"/>
      </w:rPr>
    </w:lvl>
    <w:lvl w:ilvl="2" w:tplc="CB5CFF3C">
      <w:start w:val="1"/>
      <w:numFmt w:val="bullet"/>
      <w:lvlText w:val=""/>
      <w:lvlJc w:val="left"/>
      <w:pPr>
        <w:ind w:left="2160" w:hanging="360"/>
      </w:pPr>
      <w:rPr>
        <w:rFonts w:ascii="Wingdings" w:hAnsi="Wingdings" w:hint="default"/>
      </w:rPr>
    </w:lvl>
    <w:lvl w:ilvl="3" w:tplc="4E6E4B8C">
      <w:start w:val="1"/>
      <w:numFmt w:val="bullet"/>
      <w:lvlText w:val=""/>
      <w:lvlJc w:val="left"/>
      <w:pPr>
        <w:ind w:left="2880" w:hanging="360"/>
      </w:pPr>
      <w:rPr>
        <w:rFonts w:ascii="Symbol" w:hAnsi="Symbol" w:hint="default"/>
      </w:rPr>
    </w:lvl>
    <w:lvl w:ilvl="4" w:tplc="B2723FE8">
      <w:start w:val="1"/>
      <w:numFmt w:val="bullet"/>
      <w:lvlText w:val="o"/>
      <w:lvlJc w:val="left"/>
      <w:pPr>
        <w:ind w:left="3600" w:hanging="360"/>
      </w:pPr>
      <w:rPr>
        <w:rFonts w:ascii="Courier New" w:hAnsi="Courier New" w:hint="default"/>
      </w:rPr>
    </w:lvl>
    <w:lvl w:ilvl="5" w:tplc="F7C87708">
      <w:start w:val="1"/>
      <w:numFmt w:val="bullet"/>
      <w:lvlText w:val=""/>
      <w:lvlJc w:val="left"/>
      <w:pPr>
        <w:ind w:left="4320" w:hanging="360"/>
      </w:pPr>
      <w:rPr>
        <w:rFonts w:ascii="Wingdings" w:hAnsi="Wingdings" w:hint="default"/>
      </w:rPr>
    </w:lvl>
    <w:lvl w:ilvl="6" w:tplc="D786EE66">
      <w:start w:val="1"/>
      <w:numFmt w:val="bullet"/>
      <w:lvlText w:val=""/>
      <w:lvlJc w:val="left"/>
      <w:pPr>
        <w:ind w:left="5040" w:hanging="360"/>
      </w:pPr>
      <w:rPr>
        <w:rFonts w:ascii="Symbol" w:hAnsi="Symbol" w:hint="default"/>
      </w:rPr>
    </w:lvl>
    <w:lvl w:ilvl="7" w:tplc="5AEA1D1C">
      <w:start w:val="1"/>
      <w:numFmt w:val="bullet"/>
      <w:lvlText w:val="o"/>
      <w:lvlJc w:val="left"/>
      <w:pPr>
        <w:ind w:left="5760" w:hanging="360"/>
      </w:pPr>
      <w:rPr>
        <w:rFonts w:ascii="Courier New" w:hAnsi="Courier New" w:hint="default"/>
      </w:rPr>
    </w:lvl>
    <w:lvl w:ilvl="8" w:tplc="01B61AF0">
      <w:start w:val="1"/>
      <w:numFmt w:val="bullet"/>
      <w:lvlText w:val=""/>
      <w:lvlJc w:val="left"/>
      <w:pPr>
        <w:ind w:left="6480" w:hanging="360"/>
      </w:pPr>
      <w:rPr>
        <w:rFonts w:ascii="Wingdings" w:hAnsi="Wingdings" w:hint="default"/>
      </w:rPr>
    </w:lvl>
  </w:abstractNum>
  <w:abstractNum w:abstractNumId="9" w15:restartNumberingAfterBreak="0">
    <w:nsid w:val="50FF0D58"/>
    <w:multiLevelType w:val="hybridMultilevel"/>
    <w:tmpl w:val="35660C64"/>
    <w:lvl w:ilvl="0" w:tplc="DC9AA696">
      <w:start w:val="1"/>
      <w:numFmt w:val="bullet"/>
      <w:lvlText w:val=""/>
      <w:lvlJc w:val="left"/>
      <w:pPr>
        <w:ind w:left="720" w:hanging="360"/>
      </w:pPr>
      <w:rPr>
        <w:rFonts w:ascii="Symbol" w:hAnsi="Symbol" w:hint="default"/>
      </w:rPr>
    </w:lvl>
    <w:lvl w:ilvl="1" w:tplc="39D2ABC6">
      <w:start w:val="1"/>
      <w:numFmt w:val="bullet"/>
      <w:lvlText w:val=""/>
      <w:lvlJc w:val="left"/>
      <w:pPr>
        <w:ind w:left="1440" w:hanging="360"/>
      </w:pPr>
      <w:rPr>
        <w:rFonts w:ascii="Symbol" w:hAnsi="Symbol" w:hint="default"/>
      </w:rPr>
    </w:lvl>
    <w:lvl w:ilvl="2" w:tplc="37CE68DA">
      <w:start w:val="1"/>
      <w:numFmt w:val="bullet"/>
      <w:lvlText w:val=""/>
      <w:lvlJc w:val="left"/>
      <w:pPr>
        <w:ind w:left="2160" w:hanging="360"/>
      </w:pPr>
      <w:rPr>
        <w:rFonts w:ascii="Symbol" w:hAnsi="Symbol" w:hint="default"/>
      </w:rPr>
    </w:lvl>
    <w:lvl w:ilvl="3" w:tplc="EF10D7AE">
      <w:start w:val="1"/>
      <w:numFmt w:val="bullet"/>
      <w:lvlText w:val=""/>
      <w:lvlJc w:val="left"/>
      <w:pPr>
        <w:ind w:left="2880" w:hanging="360"/>
      </w:pPr>
      <w:rPr>
        <w:rFonts w:ascii="Symbol" w:hAnsi="Symbol" w:hint="default"/>
      </w:rPr>
    </w:lvl>
    <w:lvl w:ilvl="4" w:tplc="BA10B142">
      <w:start w:val="1"/>
      <w:numFmt w:val="bullet"/>
      <w:lvlText w:val="o"/>
      <w:lvlJc w:val="left"/>
      <w:pPr>
        <w:ind w:left="3600" w:hanging="360"/>
      </w:pPr>
      <w:rPr>
        <w:rFonts w:ascii="Courier New" w:hAnsi="Courier New" w:hint="default"/>
      </w:rPr>
    </w:lvl>
    <w:lvl w:ilvl="5" w:tplc="E46A54F2">
      <w:start w:val="1"/>
      <w:numFmt w:val="bullet"/>
      <w:lvlText w:val=""/>
      <w:lvlJc w:val="left"/>
      <w:pPr>
        <w:ind w:left="4320" w:hanging="360"/>
      </w:pPr>
      <w:rPr>
        <w:rFonts w:ascii="Wingdings" w:hAnsi="Wingdings" w:hint="default"/>
      </w:rPr>
    </w:lvl>
    <w:lvl w:ilvl="6" w:tplc="37644C80">
      <w:start w:val="1"/>
      <w:numFmt w:val="bullet"/>
      <w:lvlText w:val=""/>
      <w:lvlJc w:val="left"/>
      <w:pPr>
        <w:ind w:left="5040" w:hanging="360"/>
      </w:pPr>
      <w:rPr>
        <w:rFonts w:ascii="Symbol" w:hAnsi="Symbol" w:hint="default"/>
      </w:rPr>
    </w:lvl>
    <w:lvl w:ilvl="7" w:tplc="23746F7E">
      <w:start w:val="1"/>
      <w:numFmt w:val="bullet"/>
      <w:lvlText w:val="o"/>
      <w:lvlJc w:val="left"/>
      <w:pPr>
        <w:ind w:left="5760" w:hanging="360"/>
      </w:pPr>
      <w:rPr>
        <w:rFonts w:ascii="Courier New" w:hAnsi="Courier New" w:hint="default"/>
      </w:rPr>
    </w:lvl>
    <w:lvl w:ilvl="8" w:tplc="C8A2828C">
      <w:start w:val="1"/>
      <w:numFmt w:val="bullet"/>
      <w:lvlText w:val=""/>
      <w:lvlJc w:val="left"/>
      <w:pPr>
        <w:ind w:left="6480" w:hanging="360"/>
      </w:pPr>
      <w:rPr>
        <w:rFonts w:ascii="Wingdings" w:hAnsi="Wingdings" w:hint="default"/>
      </w:rPr>
    </w:lvl>
  </w:abstractNum>
  <w:abstractNum w:abstractNumId="10" w15:restartNumberingAfterBreak="0">
    <w:nsid w:val="5415A7DA"/>
    <w:multiLevelType w:val="hybridMultilevel"/>
    <w:tmpl w:val="B3AAFA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FE8657D"/>
    <w:multiLevelType w:val="hybridMultilevel"/>
    <w:tmpl w:val="50A8C96E"/>
    <w:lvl w:ilvl="0" w:tplc="3568372E">
      <w:start w:val="1"/>
      <w:numFmt w:val="bullet"/>
      <w:lvlText w:val=""/>
      <w:lvlJc w:val="left"/>
      <w:pPr>
        <w:ind w:left="720" w:hanging="360"/>
      </w:pPr>
      <w:rPr>
        <w:rFonts w:ascii="Symbol" w:hAnsi="Symbol" w:hint="default"/>
      </w:rPr>
    </w:lvl>
    <w:lvl w:ilvl="1" w:tplc="6B5AE06C">
      <w:start w:val="1"/>
      <w:numFmt w:val="bullet"/>
      <w:lvlText w:val="o"/>
      <w:lvlJc w:val="left"/>
      <w:pPr>
        <w:ind w:left="1440" w:hanging="360"/>
      </w:pPr>
      <w:rPr>
        <w:rFonts w:ascii="Courier New" w:hAnsi="Courier New" w:hint="default"/>
      </w:rPr>
    </w:lvl>
    <w:lvl w:ilvl="2" w:tplc="0C0689FC">
      <w:start w:val="1"/>
      <w:numFmt w:val="bullet"/>
      <w:lvlText w:val=""/>
      <w:lvlJc w:val="left"/>
      <w:pPr>
        <w:ind w:left="2160" w:hanging="360"/>
      </w:pPr>
      <w:rPr>
        <w:rFonts w:ascii="Symbol" w:hAnsi="Symbol" w:hint="default"/>
      </w:rPr>
    </w:lvl>
    <w:lvl w:ilvl="3" w:tplc="1794F8EE">
      <w:start w:val="1"/>
      <w:numFmt w:val="bullet"/>
      <w:lvlText w:val=""/>
      <w:lvlJc w:val="left"/>
      <w:pPr>
        <w:ind w:left="2880" w:hanging="360"/>
      </w:pPr>
      <w:rPr>
        <w:rFonts w:ascii="Symbol" w:hAnsi="Symbol" w:hint="default"/>
      </w:rPr>
    </w:lvl>
    <w:lvl w:ilvl="4" w:tplc="52DAF6D2">
      <w:start w:val="1"/>
      <w:numFmt w:val="bullet"/>
      <w:lvlText w:val="o"/>
      <w:lvlJc w:val="left"/>
      <w:pPr>
        <w:ind w:left="3600" w:hanging="360"/>
      </w:pPr>
      <w:rPr>
        <w:rFonts w:ascii="Courier New" w:hAnsi="Courier New" w:hint="default"/>
      </w:rPr>
    </w:lvl>
    <w:lvl w:ilvl="5" w:tplc="69567DA6">
      <w:start w:val="1"/>
      <w:numFmt w:val="bullet"/>
      <w:lvlText w:val=""/>
      <w:lvlJc w:val="left"/>
      <w:pPr>
        <w:ind w:left="4320" w:hanging="360"/>
      </w:pPr>
      <w:rPr>
        <w:rFonts w:ascii="Wingdings" w:hAnsi="Wingdings" w:hint="default"/>
      </w:rPr>
    </w:lvl>
    <w:lvl w:ilvl="6" w:tplc="D77ADDD0">
      <w:start w:val="1"/>
      <w:numFmt w:val="bullet"/>
      <w:lvlText w:val=""/>
      <w:lvlJc w:val="left"/>
      <w:pPr>
        <w:ind w:left="5040" w:hanging="360"/>
      </w:pPr>
      <w:rPr>
        <w:rFonts w:ascii="Symbol" w:hAnsi="Symbol" w:hint="default"/>
      </w:rPr>
    </w:lvl>
    <w:lvl w:ilvl="7" w:tplc="21E47654">
      <w:start w:val="1"/>
      <w:numFmt w:val="bullet"/>
      <w:lvlText w:val="o"/>
      <w:lvlJc w:val="left"/>
      <w:pPr>
        <w:ind w:left="5760" w:hanging="360"/>
      </w:pPr>
      <w:rPr>
        <w:rFonts w:ascii="Courier New" w:hAnsi="Courier New" w:hint="default"/>
      </w:rPr>
    </w:lvl>
    <w:lvl w:ilvl="8" w:tplc="EFA2C516">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
  </w:num>
  <w:num w:numId="5">
    <w:abstractNumId w:val="6"/>
  </w:num>
  <w:num w:numId="6">
    <w:abstractNumId w:val="5"/>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4"/>
    <w:rsid w:val="00005363"/>
    <w:rsid w:val="00007556"/>
    <w:rsid w:val="0003796C"/>
    <w:rsid w:val="00054F3D"/>
    <w:rsid w:val="000556CD"/>
    <w:rsid w:val="00066CDE"/>
    <w:rsid w:val="000765A1"/>
    <w:rsid w:val="0008057E"/>
    <w:rsid w:val="00092BCD"/>
    <w:rsid w:val="00094F72"/>
    <w:rsid w:val="00095FE4"/>
    <w:rsid w:val="00097022"/>
    <w:rsid w:val="00097955"/>
    <w:rsid w:val="000A6BD5"/>
    <w:rsid w:val="000C3D63"/>
    <w:rsid w:val="000C74B4"/>
    <w:rsid w:val="000E74A4"/>
    <w:rsid w:val="000F25E1"/>
    <w:rsid w:val="000F3634"/>
    <w:rsid w:val="0010566A"/>
    <w:rsid w:val="00110E55"/>
    <w:rsid w:val="0012344F"/>
    <w:rsid w:val="0013054A"/>
    <w:rsid w:val="00134EE6"/>
    <w:rsid w:val="001401FE"/>
    <w:rsid w:val="00142951"/>
    <w:rsid w:val="00147DD6"/>
    <w:rsid w:val="0014DC76"/>
    <w:rsid w:val="00156460"/>
    <w:rsid w:val="0017141E"/>
    <w:rsid w:val="00171797"/>
    <w:rsid w:val="00171B79"/>
    <w:rsid w:val="00172A9C"/>
    <w:rsid w:val="00175CDA"/>
    <w:rsid w:val="00183757"/>
    <w:rsid w:val="00193695"/>
    <w:rsid w:val="0019450F"/>
    <w:rsid w:val="001A60F7"/>
    <w:rsid w:val="001C0FEE"/>
    <w:rsid w:val="001C3115"/>
    <w:rsid w:val="001C412F"/>
    <w:rsid w:val="001D5EAB"/>
    <w:rsid w:val="001E2F8E"/>
    <w:rsid w:val="001E3328"/>
    <w:rsid w:val="001F17C5"/>
    <w:rsid w:val="001F7C3E"/>
    <w:rsid w:val="0020189D"/>
    <w:rsid w:val="00202FC8"/>
    <w:rsid w:val="00203968"/>
    <w:rsid w:val="00216A47"/>
    <w:rsid w:val="00222282"/>
    <w:rsid w:val="0023034B"/>
    <w:rsid w:val="002478D7"/>
    <w:rsid w:val="00260A3F"/>
    <w:rsid w:val="0026443A"/>
    <w:rsid w:val="00267B5D"/>
    <w:rsid w:val="00270AD6"/>
    <w:rsid w:val="00281966"/>
    <w:rsid w:val="00296755"/>
    <w:rsid w:val="002B380F"/>
    <w:rsid w:val="002B3B50"/>
    <w:rsid w:val="002B660F"/>
    <w:rsid w:val="002B7582"/>
    <w:rsid w:val="002B78D3"/>
    <w:rsid w:val="002C52D3"/>
    <w:rsid w:val="002D4446"/>
    <w:rsid w:val="002E109E"/>
    <w:rsid w:val="002E7183"/>
    <w:rsid w:val="002F2DC7"/>
    <w:rsid w:val="002F3A21"/>
    <w:rsid w:val="00302143"/>
    <w:rsid w:val="00303136"/>
    <w:rsid w:val="003154BA"/>
    <w:rsid w:val="00321CCE"/>
    <w:rsid w:val="00337922"/>
    <w:rsid w:val="00345428"/>
    <w:rsid w:val="003545C3"/>
    <w:rsid w:val="00360875"/>
    <w:rsid w:val="003648F5"/>
    <w:rsid w:val="00366FDC"/>
    <w:rsid w:val="00370DD9"/>
    <w:rsid w:val="00380334"/>
    <w:rsid w:val="00381B3E"/>
    <w:rsid w:val="00386CD4"/>
    <w:rsid w:val="00395FB7"/>
    <w:rsid w:val="003E583D"/>
    <w:rsid w:val="003F5DF0"/>
    <w:rsid w:val="004012AE"/>
    <w:rsid w:val="00406C70"/>
    <w:rsid w:val="00412EBC"/>
    <w:rsid w:val="00431F82"/>
    <w:rsid w:val="004342CC"/>
    <w:rsid w:val="004428FE"/>
    <w:rsid w:val="00444802"/>
    <w:rsid w:val="004516D2"/>
    <w:rsid w:val="00466944"/>
    <w:rsid w:val="00471830"/>
    <w:rsid w:val="00474711"/>
    <w:rsid w:val="004814A5"/>
    <w:rsid w:val="00493019"/>
    <w:rsid w:val="00493FF7"/>
    <w:rsid w:val="004945C3"/>
    <w:rsid w:val="004A1D6A"/>
    <w:rsid w:val="004A3171"/>
    <w:rsid w:val="004A5D04"/>
    <w:rsid w:val="004C3B55"/>
    <w:rsid w:val="004D4D1A"/>
    <w:rsid w:val="004F070D"/>
    <w:rsid w:val="00500DDB"/>
    <w:rsid w:val="00501AC9"/>
    <w:rsid w:val="00504CE5"/>
    <w:rsid w:val="00516365"/>
    <w:rsid w:val="005214A9"/>
    <w:rsid w:val="00524863"/>
    <w:rsid w:val="0053136C"/>
    <w:rsid w:val="00554277"/>
    <w:rsid w:val="0055567B"/>
    <w:rsid w:val="00557124"/>
    <w:rsid w:val="00565CCD"/>
    <w:rsid w:val="005746A3"/>
    <w:rsid w:val="00586577"/>
    <w:rsid w:val="005A76B8"/>
    <w:rsid w:val="005B67EA"/>
    <w:rsid w:val="005C57CA"/>
    <w:rsid w:val="005D727A"/>
    <w:rsid w:val="005E0B9F"/>
    <w:rsid w:val="005E6C04"/>
    <w:rsid w:val="005E7FC5"/>
    <w:rsid w:val="005F1233"/>
    <w:rsid w:val="0060194F"/>
    <w:rsid w:val="00604D9B"/>
    <w:rsid w:val="00605CB4"/>
    <w:rsid w:val="00607E3C"/>
    <w:rsid w:val="0061476C"/>
    <w:rsid w:val="006200D9"/>
    <w:rsid w:val="00631D83"/>
    <w:rsid w:val="00645CA1"/>
    <w:rsid w:val="00661C07"/>
    <w:rsid w:val="0067152C"/>
    <w:rsid w:val="00681F15"/>
    <w:rsid w:val="00687B50"/>
    <w:rsid w:val="00690856"/>
    <w:rsid w:val="00696C85"/>
    <w:rsid w:val="006A1550"/>
    <w:rsid w:val="006A65FC"/>
    <w:rsid w:val="006B2630"/>
    <w:rsid w:val="006C1641"/>
    <w:rsid w:val="006C2F24"/>
    <w:rsid w:val="006C37C8"/>
    <w:rsid w:val="006C3D1F"/>
    <w:rsid w:val="006E1A15"/>
    <w:rsid w:val="006E2362"/>
    <w:rsid w:val="006F4386"/>
    <w:rsid w:val="006F56A0"/>
    <w:rsid w:val="00702059"/>
    <w:rsid w:val="00745AC9"/>
    <w:rsid w:val="00752641"/>
    <w:rsid w:val="00757801"/>
    <w:rsid w:val="00760260"/>
    <w:rsid w:val="00762A24"/>
    <w:rsid w:val="00770D13"/>
    <w:rsid w:val="00771909"/>
    <w:rsid w:val="00781732"/>
    <w:rsid w:val="007A5A02"/>
    <w:rsid w:val="007B0EF6"/>
    <w:rsid w:val="007B7A05"/>
    <w:rsid w:val="007C329D"/>
    <w:rsid w:val="007F3633"/>
    <w:rsid w:val="007F3AEF"/>
    <w:rsid w:val="007F5C02"/>
    <w:rsid w:val="008065CA"/>
    <w:rsid w:val="00806D7E"/>
    <w:rsid w:val="00825614"/>
    <w:rsid w:val="008308DE"/>
    <w:rsid w:val="008318BF"/>
    <w:rsid w:val="00853647"/>
    <w:rsid w:val="00873B14"/>
    <w:rsid w:val="00880806"/>
    <w:rsid w:val="008A434D"/>
    <w:rsid w:val="008B04AF"/>
    <w:rsid w:val="008B5FFA"/>
    <w:rsid w:val="008C645D"/>
    <w:rsid w:val="008E6A0E"/>
    <w:rsid w:val="008E7CCF"/>
    <w:rsid w:val="008F0711"/>
    <w:rsid w:val="00900ABB"/>
    <w:rsid w:val="00902683"/>
    <w:rsid w:val="0091009A"/>
    <w:rsid w:val="00941C77"/>
    <w:rsid w:val="00944CF9"/>
    <w:rsid w:val="00953BA6"/>
    <w:rsid w:val="009556AA"/>
    <w:rsid w:val="009810FF"/>
    <w:rsid w:val="00985484"/>
    <w:rsid w:val="00986C9F"/>
    <w:rsid w:val="009B66C6"/>
    <w:rsid w:val="009C6AD9"/>
    <w:rsid w:val="009D2253"/>
    <w:rsid w:val="009F6CA8"/>
    <w:rsid w:val="00A070F4"/>
    <w:rsid w:val="00A15924"/>
    <w:rsid w:val="00A36CED"/>
    <w:rsid w:val="00A416F4"/>
    <w:rsid w:val="00A41A85"/>
    <w:rsid w:val="00A53A4A"/>
    <w:rsid w:val="00A61AF0"/>
    <w:rsid w:val="00A737EA"/>
    <w:rsid w:val="00A914A8"/>
    <w:rsid w:val="00A91D74"/>
    <w:rsid w:val="00A97952"/>
    <w:rsid w:val="00AA1F88"/>
    <w:rsid w:val="00AA4DFE"/>
    <w:rsid w:val="00AD07CA"/>
    <w:rsid w:val="00AD3526"/>
    <w:rsid w:val="00AE2D5D"/>
    <w:rsid w:val="00B0598D"/>
    <w:rsid w:val="00B13ECA"/>
    <w:rsid w:val="00B1504C"/>
    <w:rsid w:val="00B15407"/>
    <w:rsid w:val="00B17FFA"/>
    <w:rsid w:val="00B20DDF"/>
    <w:rsid w:val="00B404B1"/>
    <w:rsid w:val="00B4330F"/>
    <w:rsid w:val="00B4380C"/>
    <w:rsid w:val="00B502A6"/>
    <w:rsid w:val="00B53B7D"/>
    <w:rsid w:val="00B65AAB"/>
    <w:rsid w:val="00B67271"/>
    <w:rsid w:val="00B709ED"/>
    <w:rsid w:val="00B74F5A"/>
    <w:rsid w:val="00B757F1"/>
    <w:rsid w:val="00B86951"/>
    <w:rsid w:val="00B96C52"/>
    <w:rsid w:val="00BC0384"/>
    <w:rsid w:val="00BC6041"/>
    <w:rsid w:val="00BE1F32"/>
    <w:rsid w:val="00BE2484"/>
    <w:rsid w:val="00BF2FA4"/>
    <w:rsid w:val="00C00554"/>
    <w:rsid w:val="00C05F69"/>
    <w:rsid w:val="00C110AF"/>
    <w:rsid w:val="00C12085"/>
    <w:rsid w:val="00C12C79"/>
    <w:rsid w:val="00C27BC3"/>
    <w:rsid w:val="00C45BA0"/>
    <w:rsid w:val="00C504AE"/>
    <w:rsid w:val="00C569B0"/>
    <w:rsid w:val="00C63154"/>
    <w:rsid w:val="00C63455"/>
    <w:rsid w:val="00C72FEA"/>
    <w:rsid w:val="00CB4FA1"/>
    <w:rsid w:val="00CC097B"/>
    <w:rsid w:val="00CC479B"/>
    <w:rsid w:val="00CD5FF1"/>
    <w:rsid w:val="00CE380E"/>
    <w:rsid w:val="00CF0692"/>
    <w:rsid w:val="00CF4209"/>
    <w:rsid w:val="00D3750C"/>
    <w:rsid w:val="00D41C19"/>
    <w:rsid w:val="00D55A65"/>
    <w:rsid w:val="00D676D8"/>
    <w:rsid w:val="00D67B24"/>
    <w:rsid w:val="00D820A0"/>
    <w:rsid w:val="00D82479"/>
    <w:rsid w:val="00D87983"/>
    <w:rsid w:val="00D91D0D"/>
    <w:rsid w:val="00D93983"/>
    <w:rsid w:val="00D9582D"/>
    <w:rsid w:val="00D963CD"/>
    <w:rsid w:val="00DA281B"/>
    <w:rsid w:val="00DB0E24"/>
    <w:rsid w:val="00DC0003"/>
    <w:rsid w:val="00DC0E08"/>
    <w:rsid w:val="00DC775A"/>
    <w:rsid w:val="00DF6C5A"/>
    <w:rsid w:val="00E02778"/>
    <w:rsid w:val="00E04947"/>
    <w:rsid w:val="00E11AE3"/>
    <w:rsid w:val="00E22CE2"/>
    <w:rsid w:val="00E371BB"/>
    <w:rsid w:val="00E53E20"/>
    <w:rsid w:val="00E65869"/>
    <w:rsid w:val="00E74D5C"/>
    <w:rsid w:val="00E7752E"/>
    <w:rsid w:val="00E833AF"/>
    <w:rsid w:val="00E94AA7"/>
    <w:rsid w:val="00E96C98"/>
    <w:rsid w:val="00EA24E7"/>
    <w:rsid w:val="00EA2AB7"/>
    <w:rsid w:val="00EB278F"/>
    <w:rsid w:val="00EC356E"/>
    <w:rsid w:val="00ED0F01"/>
    <w:rsid w:val="00ED1536"/>
    <w:rsid w:val="00EE109F"/>
    <w:rsid w:val="00EF3DCF"/>
    <w:rsid w:val="00F00E5C"/>
    <w:rsid w:val="00F229A0"/>
    <w:rsid w:val="00F249A6"/>
    <w:rsid w:val="00F42CE1"/>
    <w:rsid w:val="00F475AB"/>
    <w:rsid w:val="00F927E0"/>
    <w:rsid w:val="00FA279E"/>
    <w:rsid w:val="00FA32D8"/>
    <w:rsid w:val="00FA4C0F"/>
    <w:rsid w:val="00FC4F42"/>
    <w:rsid w:val="00FC67DA"/>
    <w:rsid w:val="00FD6C82"/>
    <w:rsid w:val="00FE152F"/>
    <w:rsid w:val="00FE67CF"/>
    <w:rsid w:val="073095D9"/>
    <w:rsid w:val="07DA369B"/>
    <w:rsid w:val="0AF32161"/>
    <w:rsid w:val="0D447454"/>
    <w:rsid w:val="110C0BA0"/>
    <w:rsid w:val="13E454E3"/>
    <w:rsid w:val="14C49129"/>
    <w:rsid w:val="14E9E406"/>
    <w:rsid w:val="154E5F7E"/>
    <w:rsid w:val="157CF6E1"/>
    <w:rsid w:val="159CA4B9"/>
    <w:rsid w:val="16A43CD1"/>
    <w:rsid w:val="196D82E0"/>
    <w:rsid w:val="1C6B70E7"/>
    <w:rsid w:val="1DB5C115"/>
    <w:rsid w:val="1E1B084E"/>
    <w:rsid w:val="222526DB"/>
    <w:rsid w:val="22DAB26B"/>
    <w:rsid w:val="23392D2C"/>
    <w:rsid w:val="25759D9F"/>
    <w:rsid w:val="2612532D"/>
    <w:rsid w:val="2E5B31A5"/>
    <w:rsid w:val="2F9A7C7A"/>
    <w:rsid w:val="30919A35"/>
    <w:rsid w:val="3231CB79"/>
    <w:rsid w:val="32F0B928"/>
    <w:rsid w:val="34C41105"/>
    <w:rsid w:val="3A2BD4DE"/>
    <w:rsid w:val="3D3E17D8"/>
    <w:rsid w:val="3F1EA468"/>
    <w:rsid w:val="43D5367A"/>
    <w:rsid w:val="475407AB"/>
    <w:rsid w:val="476D14EE"/>
    <w:rsid w:val="48997545"/>
    <w:rsid w:val="4B291DDB"/>
    <w:rsid w:val="4BF49400"/>
    <w:rsid w:val="4C4D7446"/>
    <w:rsid w:val="4C5D2F99"/>
    <w:rsid w:val="53E67D88"/>
    <w:rsid w:val="5431F140"/>
    <w:rsid w:val="56783BEB"/>
    <w:rsid w:val="5737F9A0"/>
    <w:rsid w:val="590F8CB8"/>
    <w:rsid w:val="5C49F477"/>
    <w:rsid w:val="5E7DE857"/>
    <w:rsid w:val="5EA19F09"/>
    <w:rsid w:val="5F93CDB5"/>
    <w:rsid w:val="6005F5D4"/>
    <w:rsid w:val="60BF6FF4"/>
    <w:rsid w:val="61BAEE92"/>
    <w:rsid w:val="6459A8E7"/>
    <w:rsid w:val="6AAA1A39"/>
    <w:rsid w:val="6BD32CA9"/>
    <w:rsid w:val="6F24517D"/>
    <w:rsid w:val="730DEF72"/>
    <w:rsid w:val="7560A624"/>
    <w:rsid w:val="781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71D56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styleId="UnresolvedMention">
    <w:name w:val="Unresolved Mention"/>
    <w:basedOn w:val="DefaultParagraphFont"/>
    <w:uiPriority w:val="99"/>
    <w:semiHidden/>
    <w:unhideWhenUsed/>
    <w:rsid w:val="00095FE4"/>
    <w:rPr>
      <w:color w:val="605E5C"/>
      <w:shd w:val="clear" w:color="auto" w:fill="E1DFDD"/>
    </w:rPr>
  </w:style>
  <w:style w:type="character" w:styleId="FollowedHyperlink">
    <w:name w:val="FollowedHyperlink"/>
    <w:basedOn w:val="DefaultParagraphFont"/>
    <w:uiPriority w:val="99"/>
    <w:semiHidden/>
    <w:unhideWhenUsed/>
    <w:rsid w:val="00C569B0"/>
    <w:rPr>
      <w:color w:val="954F72" w:themeColor="followedHyperlink"/>
      <w:u w:val="single"/>
    </w:rPr>
  </w:style>
  <w:style w:type="paragraph" w:customStyle="1" w:styleId="Default">
    <w:name w:val="Default"/>
    <w:rsid w:val="002303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399181224">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977491849">
      <w:bodyDiv w:val="1"/>
      <w:marLeft w:val="0"/>
      <w:marRight w:val="0"/>
      <w:marTop w:val="0"/>
      <w:marBottom w:val="0"/>
      <w:divBdr>
        <w:top w:val="none" w:sz="0" w:space="0" w:color="auto"/>
        <w:left w:val="none" w:sz="0" w:space="0" w:color="auto"/>
        <w:bottom w:val="none" w:sz="0" w:space="0" w:color="auto"/>
        <w:right w:val="none" w:sz="0" w:space="0" w:color="auto"/>
      </w:divBdr>
    </w:div>
    <w:div w:id="1047753737">
      <w:bodyDiv w:val="1"/>
      <w:marLeft w:val="0"/>
      <w:marRight w:val="0"/>
      <w:marTop w:val="0"/>
      <w:marBottom w:val="0"/>
      <w:divBdr>
        <w:top w:val="none" w:sz="0" w:space="0" w:color="auto"/>
        <w:left w:val="none" w:sz="0" w:space="0" w:color="auto"/>
        <w:bottom w:val="none" w:sz="0" w:space="0" w:color="auto"/>
        <w:right w:val="none" w:sz="0" w:space="0" w:color="auto"/>
      </w:divBdr>
    </w:div>
    <w:div w:id="1235361333">
      <w:bodyDiv w:val="1"/>
      <w:marLeft w:val="0"/>
      <w:marRight w:val="0"/>
      <w:marTop w:val="0"/>
      <w:marBottom w:val="0"/>
      <w:divBdr>
        <w:top w:val="none" w:sz="0" w:space="0" w:color="auto"/>
        <w:left w:val="none" w:sz="0" w:space="0" w:color="auto"/>
        <w:bottom w:val="none" w:sz="0" w:space="0" w:color="auto"/>
        <w:right w:val="none" w:sz="0" w:space="0" w:color="auto"/>
      </w:divBdr>
    </w:div>
    <w:div w:id="1237469805">
      <w:bodyDiv w:val="1"/>
      <w:marLeft w:val="0"/>
      <w:marRight w:val="0"/>
      <w:marTop w:val="0"/>
      <w:marBottom w:val="0"/>
      <w:divBdr>
        <w:top w:val="none" w:sz="0" w:space="0" w:color="auto"/>
        <w:left w:val="none" w:sz="0" w:space="0" w:color="auto"/>
        <w:bottom w:val="none" w:sz="0" w:space="0" w:color="auto"/>
        <w:right w:val="none" w:sz="0" w:space="0" w:color="auto"/>
      </w:divBdr>
    </w:div>
    <w:div w:id="1240407028">
      <w:bodyDiv w:val="1"/>
      <w:marLeft w:val="0"/>
      <w:marRight w:val="0"/>
      <w:marTop w:val="0"/>
      <w:marBottom w:val="0"/>
      <w:divBdr>
        <w:top w:val="none" w:sz="0" w:space="0" w:color="auto"/>
        <w:left w:val="none" w:sz="0" w:space="0" w:color="auto"/>
        <w:bottom w:val="none" w:sz="0" w:space="0" w:color="auto"/>
        <w:right w:val="none" w:sz="0" w:space="0" w:color="auto"/>
      </w:divBdr>
    </w:div>
    <w:div w:id="1289242781">
      <w:bodyDiv w:val="1"/>
      <w:marLeft w:val="0"/>
      <w:marRight w:val="0"/>
      <w:marTop w:val="0"/>
      <w:marBottom w:val="0"/>
      <w:divBdr>
        <w:top w:val="none" w:sz="0" w:space="0" w:color="auto"/>
        <w:left w:val="none" w:sz="0" w:space="0" w:color="auto"/>
        <w:bottom w:val="none" w:sz="0" w:space="0" w:color="auto"/>
        <w:right w:val="none" w:sz="0" w:space="0" w:color="auto"/>
      </w:divBdr>
    </w:div>
    <w:div w:id="1309474863">
      <w:bodyDiv w:val="1"/>
      <w:marLeft w:val="0"/>
      <w:marRight w:val="0"/>
      <w:marTop w:val="0"/>
      <w:marBottom w:val="0"/>
      <w:divBdr>
        <w:top w:val="none" w:sz="0" w:space="0" w:color="auto"/>
        <w:left w:val="none" w:sz="0" w:space="0" w:color="auto"/>
        <w:bottom w:val="none" w:sz="0" w:space="0" w:color="auto"/>
        <w:right w:val="none" w:sz="0" w:space="0" w:color="auto"/>
      </w:divBdr>
    </w:div>
    <w:div w:id="1561088331">
      <w:bodyDiv w:val="1"/>
      <w:marLeft w:val="0"/>
      <w:marRight w:val="0"/>
      <w:marTop w:val="0"/>
      <w:marBottom w:val="0"/>
      <w:divBdr>
        <w:top w:val="none" w:sz="0" w:space="0" w:color="auto"/>
        <w:left w:val="none" w:sz="0" w:space="0" w:color="auto"/>
        <w:bottom w:val="none" w:sz="0" w:space="0" w:color="auto"/>
        <w:right w:val="none" w:sz="0" w:space="0" w:color="auto"/>
      </w:divBdr>
    </w:div>
    <w:div w:id="1668942382">
      <w:bodyDiv w:val="1"/>
      <w:marLeft w:val="0"/>
      <w:marRight w:val="0"/>
      <w:marTop w:val="0"/>
      <w:marBottom w:val="0"/>
      <w:divBdr>
        <w:top w:val="none" w:sz="0" w:space="0" w:color="auto"/>
        <w:left w:val="none" w:sz="0" w:space="0" w:color="auto"/>
        <w:bottom w:val="none" w:sz="0" w:space="0" w:color="auto"/>
        <w:right w:val="none" w:sz="0" w:space="0" w:color="auto"/>
      </w:divBdr>
    </w:div>
    <w:div w:id="1714571758">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 w:id="19124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leadserve.utk.edu%2Fserveutk%2F&amp;data=05%7C01%7CSamSmith5%40utk.edu%7C4225c66703134b5d99b008da902bc689%7C515813d9717d45dd9eca9aa19c09d6f9%7C0%7C0%7C637980814935417397%7CUnknown%7CTWFpbGZsb3d8eyJWIjoiMC4wLjAwMDAiLCJQIjoiV2luMzIiLCJBTiI6Ik1haWwiLCJXVCI6Mn0%3D%7C3000%7C%7C%7C&amp;sdata=OrEEuDDkKeOKp7PsxrL0BmP1rEmKUddowiz013ejeMo%3D&amp;reserved=0" TargetMode="External"/><Relationship Id="rId13" Type="http://schemas.openxmlformats.org/officeDocument/2006/relationships/hyperlink" Target="https://studentaid.gov/manage-loans/forgiveness-cancellation/public-service" TargetMode="External"/><Relationship Id="rId18" Type="http://schemas.openxmlformats.org/officeDocument/2006/relationships/hyperlink" Target="https://www.tn.gov/content/dam/tn/finance/fa-benefits/documents/2023_annual_enrollment/2023_ae_vendor_webinar_flyer_final.pdf" TargetMode="External"/><Relationship Id="rId3" Type="http://schemas.openxmlformats.org/officeDocument/2006/relationships/settings" Target="settings.xml"/><Relationship Id="rId21" Type="http://schemas.openxmlformats.org/officeDocument/2006/relationships/hyperlink" Target="https://hr.tennessee.edu/benefits/employee-discounts/" TargetMode="External"/><Relationship Id="rId7" Type="http://schemas.openxmlformats.org/officeDocument/2006/relationships/image" Target="media/image1.jpeg"/><Relationship Id="rId12" Type="http://schemas.openxmlformats.org/officeDocument/2006/relationships/hyperlink" Target="https://onestop.utk.edu/utk-employees-public-service-loan-forgiveness/" TargetMode="External"/><Relationship Id="rId17" Type="http://schemas.openxmlformats.org/officeDocument/2006/relationships/hyperlink" Target="https://www.youtube.com/user/partnersforhealthtn" TargetMode="External"/><Relationship Id="rId2" Type="http://schemas.openxmlformats.org/officeDocument/2006/relationships/styles" Target="styles.xml"/><Relationship Id="rId16" Type="http://schemas.openxmlformats.org/officeDocument/2006/relationships/hyperlink" Target="https://www.tn.gov/content/dam/tn/finance/fa-benefits/documents/2023_annual_enrollment/2023_ae_employee_webinar_flyer_final.pdf" TargetMode="External"/><Relationship Id="rId20" Type="http://schemas.openxmlformats.org/officeDocument/2006/relationships/hyperlink" Target="mailto:utinsurance@tennesse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OIPiypBTI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n.gov/partnersforhealth/ae/materials.html" TargetMode="External"/><Relationship Id="rId23" Type="http://schemas.openxmlformats.org/officeDocument/2006/relationships/fontTable" Target="fontTable.xml"/><Relationship Id="rId10" Type="http://schemas.openxmlformats.org/officeDocument/2006/relationships/hyperlink" Target="https://nam11.safelinks.protection.outlook.com/?url=https%3A%2F%2Fpolicy.tennessee.edu%2Fpolicy%2Fhr0446-volunteer-activities%2F&amp;data=05%7C01%7CSamSmith5%40utk.edu%7C4225c66703134b5d99b008da902bc689%7C515813d9717d45dd9eca9aa19c09d6f9%7C0%7C0%7C637980814935417397%7CUnknown%7CTWFpbGZsb3d8eyJWIjoiMC4wLjAwMDAiLCJQIjoiV2luMzIiLCJBTiI6Ik1haWwiLCJXVCI6Mn0%3D%7C3000%7C%7C%7C&amp;sdata=1yfD5iCGWm3ppTPuPfyY16U3kybq5s5zs11B5qaMCsc%3D&amp;reserved=0" TargetMode="External"/><Relationship Id="rId19" Type="http://schemas.openxmlformats.org/officeDocument/2006/relationships/hyperlink" Target="https://www.youtube.com/user/partnersforhealthtn"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leadserve.utk.edu%2Fserveutk%2F&amp;data=05%7C01%7CSamSmith5%40utk.edu%7C4225c66703134b5d99b008da902bc689%7C515813d9717d45dd9eca9aa19c09d6f9%7C0%7C0%7C637980814935417397%7CUnknown%7CTWFpbGZsb3d8eyJWIjoiMC4wLjAwMDAiLCJQIjoiV2luMzIiLCJBTiI6Ik1haWwiLCJXVCI6Mn0%3D%7C3000%7C%7C%7C&amp;sdata=OrEEuDDkKeOKp7PsxrL0BmP1rEmKUddowiz013ejeMo%3D&amp;reserved=0" TargetMode="External"/><Relationship Id="rId14" Type="http://schemas.openxmlformats.org/officeDocument/2006/relationships/hyperlink" Target="https://www.tn.gov/content/dam/tn/finance/fa-benefits/documents/2023_annual_enrollment/2023_ST_HE%20Newsletter.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2022-09-09T15:11:00Z</dcterms:created>
  <dcterms:modified xsi:type="dcterms:W3CDTF">2022-09-19T14:47:00Z</dcterms:modified>
  <cp:contentStatus/>
</cp:coreProperties>
</file>